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54" w:rsidRPr="004C6422" w:rsidRDefault="00983154" w:rsidP="00FB73A4">
      <w:pPr>
        <w:pStyle w:val="a3"/>
        <w:spacing w:after="0"/>
        <w:jc w:val="center"/>
        <w:rPr>
          <w:rFonts w:cs="Times New Roman"/>
          <w:b/>
          <w:sz w:val="32"/>
          <w:szCs w:val="32"/>
        </w:rPr>
      </w:pPr>
      <w:r w:rsidRPr="004C6422">
        <w:rPr>
          <w:b/>
          <w:sz w:val="32"/>
          <w:szCs w:val="32"/>
          <w:lang w:val="uk-UA"/>
        </w:rPr>
        <w:t>Державне та публічне управління</w:t>
      </w:r>
      <w:r w:rsidR="00FB73A4">
        <w:rPr>
          <w:b/>
          <w:sz w:val="32"/>
          <w:szCs w:val="32"/>
          <w:lang w:val="uk-UA"/>
        </w:rPr>
        <w:t xml:space="preserve"> </w:t>
      </w:r>
      <w:r w:rsidRPr="004C6422">
        <w:rPr>
          <w:rFonts w:cs="Times New Roman"/>
          <w:b/>
          <w:sz w:val="32"/>
          <w:szCs w:val="32"/>
        </w:rPr>
        <w:t xml:space="preserve">: </w:t>
      </w:r>
    </w:p>
    <w:p w:rsidR="00983154" w:rsidRPr="00780532" w:rsidRDefault="00983154" w:rsidP="00983154">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780532">
        <w:rPr>
          <w:rFonts w:ascii="Times New Roman" w:hAnsi="Times New Roman" w:cs="Times New Roman"/>
          <w:b/>
          <w:i/>
          <w:sz w:val="28"/>
          <w:szCs w:val="28"/>
        </w:rPr>
        <w:t>бібліографічний список</w:t>
      </w:r>
    </w:p>
    <w:p w:rsidR="00983154" w:rsidRPr="004C6422" w:rsidRDefault="00983154" w:rsidP="00983154">
      <w:pPr>
        <w:jc w:val="center"/>
        <w:rPr>
          <w:rFonts w:ascii="Times New Roman" w:hAnsi="Times New Roman" w:cs="Times New Roman"/>
          <w:b/>
          <w:i/>
          <w:sz w:val="28"/>
          <w:szCs w:val="28"/>
        </w:rPr>
      </w:pPr>
      <w:r w:rsidRPr="00780532">
        <w:rPr>
          <w:rFonts w:ascii="Times New Roman" w:hAnsi="Times New Roman" w:cs="Times New Roman"/>
          <w:b/>
          <w:i/>
          <w:sz w:val="28"/>
          <w:szCs w:val="28"/>
        </w:rPr>
        <w:t xml:space="preserve">2025. – </w:t>
      </w:r>
      <w:proofErr w:type="spellStart"/>
      <w:r w:rsidRPr="00780532">
        <w:rPr>
          <w:rFonts w:ascii="Times New Roman" w:hAnsi="Times New Roman" w:cs="Times New Roman"/>
          <w:b/>
          <w:i/>
          <w:sz w:val="28"/>
          <w:szCs w:val="28"/>
        </w:rPr>
        <w:t>Вип</w:t>
      </w:r>
      <w:proofErr w:type="spellEnd"/>
      <w:r w:rsidRPr="00780532">
        <w:rPr>
          <w:rFonts w:ascii="Times New Roman" w:hAnsi="Times New Roman" w:cs="Times New Roman"/>
          <w:b/>
          <w:i/>
          <w:sz w:val="28"/>
          <w:szCs w:val="28"/>
        </w:rPr>
        <w:t xml:space="preserve">. </w:t>
      </w:r>
      <w:r w:rsidRPr="00780532">
        <w:rPr>
          <w:rFonts w:ascii="Times New Roman" w:hAnsi="Times New Roman" w:cs="Times New Roman"/>
          <w:b/>
          <w:i/>
          <w:sz w:val="28"/>
          <w:szCs w:val="28"/>
          <w:lang w:val="ru-RU"/>
        </w:rPr>
        <w:t>1</w:t>
      </w:r>
      <w:r w:rsidRPr="00780532">
        <w:rPr>
          <w:rFonts w:ascii="Times New Roman" w:hAnsi="Times New Roman" w:cs="Times New Roman"/>
          <w:b/>
          <w:i/>
          <w:sz w:val="28"/>
          <w:szCs w:val="28"/>
          <w:lang w:val="en-US"/>
        </w:rPr>
        <w:t>2</w:t>
      </w:r>
      <w:r w:rsidRPr="00780532">
        <w:rPr>
          <w:rFonts w:ascii="Times New Roman" w:hAnsi="Times New Roman" w:cs="Times New Roman"/>
          <w:b/>
          <w:i/>
          <w:sz w:val="28"/>
          <w:szCs w:val="28"/>
        </w:rPr>
        <w:t xml:space="preserve">. – </w:t>
      </w:r>
      <w:r w:rsidR="00DB1ECF">
        <w:rPr>
          <w:rFonts w:ascii="Times New Roman" w:hAnsi="Times New Roman" w:cs="Times New Roman"/>
          <w:b/>
          <w:i/>
          <w:sz w:val="28"/>
          <w:szCs w:val="28"/>
        </w:rPr>
        <w:t>12</w:t>
      </w:r>
      <w:bookmarkStart w:id="0" w:name="_GoBack"/>
      <w:bookmarkEnd w:id="0"/>
      <w:r w:rsidRPr="00780532">
        <w:rPr>
          <w:rFonts w:ascii="Times New Roman" w:hAnsi="Times New Roman" w:cs="Times New Roman"/>
          <w:b/>
          <w:i/>
          <w:sz w:val="28"/>
          <w:szCs w:val="28"/>
        </w:rPr>
        <w:t xml:space="preserve"> с.</w:t>
      </w:r>
    </w:p>
    <w:p w:rsidR="00FB73A4" w:rsidRDefault="00FB73A4" w:rsidP="00FB73A4">
      <w:pPr>
        <w:spacing w:before="120" w:after="0" w:line="360" w:lineRule="auto"/>
        <w:jc w:val="both"/>
        <w:rPr>
          <w:rFonts w:ascii="Times New Roman" w:hAnsi="Times New Roman" w:cs="Times New Roman"/>
          <w:bCs/>
          <w:sz w:val="28"/>
          <w:szCs w:val="28"/>
        </w:rPr>
      </w:pP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r w:rsidRPr="0026262E">
        <w:rPr>
          <w:rFonts w:ascii="Times New Roman" w:hAnsi="Times New Roman" w:cs="Times New Roman"/>
          <w:b/>
          <w:bCs/>
          <w:sz w:val="28"/>
          <w:szCs w:val="28"/>
        </w:rPr>
        <w:t>Алексєєва І. Міністри звітуватимуть про свою роботу перед звільненням: Рада ухвалила закон</w:t>
      </w:r>
      <w:r w:rsidRPr="0026262E">
        <w:rPr>
          <w:rFonts w:ascii="Times New Roman" w:hAnsi="Times New Roman" w:cs="Times New Roman"/>
          <w:sz w:val="28"/>
          <w:szCs w:val="28"/>
        </w:rPr>
        <w:t> [Електронний ресурс] / Ірина Алексєєва // Fakty.ua : [</w:t>
      </w:r>
      <w:proofErr w:type="spellStart"/>
      <w:r w:rsidRPr="0026262E">
        <w:rPr>
          <w:rFonts w:ascii="Times New Roman" w:hAnsi="Times New Roman" w:cs="Times New Roman"/>
          <w:sz w:val="28"/>
          <w:szCs w:val="28"/>
        </w:rPr>
        <w:t>вебсайт</w:t>
      </w:r>
      <w:proofErr w:type="spellEnd"/>
      <w:r w:rsidRPr="0026262E">
        <w:rPr>
          <w:rFonts w:ascii="Times New Roman" w:hAnsi="Times New Roman" w:cs="Times New Roman"/>
          <w:sz w:val="28"/>
          <w:szCs w:val="28"/>
        </w:rPr>
        <w:t>]. – 2025. – 17 груд. — Електрон. дані.</w:t>
      </w:r>
      <w:r w:rsidRPr="0026262E">
        <w:rPr>
          <w:rFonts w:ascii="Times New Roman" w:hAnsi="Times New Roman" w:cs="Times New Roman"/>
          <w:i/>
          <w:iCs/>
          <w:sz w:val="28"/>
          <w:szCs w:val="28"/>
        </w:rPr>
        <w:t xml:space="preserve"> Як повідомив народний депутат від фракції «Голос» Ярослав </w:t>
      </w:r>
      <w:proofErr w:type="spellStart"/>
      <w:r w:rsidRPr="0026262E">
        <w:rPr>
          <w:rFonts w:ascii="Times New Roman" w:hAnsi="Times New Roman" w:cs="Times New Roman"/>
          <w:i/>
          <w:iCs/>
          <w:sz w:val="28"/>
          <w:szCs w:val="28"/>
        </w:rPr>
        <w:t>Железняк</w:t>
      </w:r>
      <w:proofErr w:type="spellEnd"/>
      <w:r w:rsidRPr="0026262E">
        <w:rPr>
          <w:rFonts w:ascii="Times New Roman" w:hAnsi="Times New Roman" w:cs="Times New Roman"/>
          <w:i/>
          <w:iCs/>
          <w:sz w:val="28"/>
          <w:szCs w:val="28"/>
        </w:rPr>
        <w:t xml:space="preserve">, члени Кабінету Міністрів України (КМ України) перед своїм звільненням повинні звітувати про свою роботу, відповідне рішення парламент прийняв на засіданні 17.12.2025. Він зазначив, що міністр, який подає у відставку за власною заявою, зобов’язаний особисто бути присутнім на засіданнях профільного комітету та парламенту, щоб звітувати про результати своєї діяльності. Також передбачена </w:t>
      </w:r>
      <w:proofErr w:type="spellStart"/>
      <w:r w:rsidRPr="0026262E">
        <w:rPr>
          <w:rFonts w:ascii="Times New Roman" w:hAnsi="Times New Roman" w:cs="Times New Roman"/>
          <w:i/>
          <w:iCs/>
          <w:sz w:val="28"/>
          <w:szCs w:val="28"/>
        </w:rPr>
        <w:t>обовʼязкова</w:t>
      </w:r>
      <w:proofErr w:type="spellEnd"/>
      <w:r w:rsidRPr="0026262E">
        <w:rPr>
          <w:rFonts w:ascii="Times New Roman" w:hAnsi="Times New Roman" w:cs="Times New Roman"/>
          <w:i/>
          <w:iCs/>
          <w:sz w:val="28"/>
          <w:szCs w:val="28"/>
        </w:rPr>
        <w:t xml:space="preserve"> зустріч із усіма фракціями та групами кандидата на призначення в КМ України. Вказано, що новий порядок має на меті стабілізувати роботу виконавчої влади та забезпечити спадкоємність у реалізації державної політики під час зміни очільників міністерств. </w:t>
      </w:r>
      <w:r w:rsidRPr="0026262E">
        <w:rPr>
          <w:rFonts w:ascii="Times New Roman" w:hAnsi="Times New Roman" w:cs="Times New Roman"/>
          <w:sz w:val="28"/>
          <w:szCs w:val="28"/>
        </w:rPr>
        <w:t>Текст: </w:t>
      </w:r>
      <w:hyperlink r:id="rId5" w:tgtFrame="_blank" w:history="1">
        <w:r w:rsidRPr="0026262E">
          <w:rPr>
            <w:rStyle w:val="a4"/>
            <w:rFonts w:ascii="Times New Roman" w:hAnsi="Times New Roman" w:cs="Times New Roman"/>
            <w:sz w:val="28"/>
            <w:szCs w:val="28"/>
          </w:rPr>
          <w:t>https://fakty.ua/464605-ministry-budut-otchityvatsya-o-svoej-rabote-pered-uvolneniem-rada-prinyala-zakon</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Асланов</w:t>
      </w:r>
      <w:proofErr w:type="spellEnd"/>
      <w:r w:rsidRPr="0026262E">
        <w:rPr>
          <w:rFonts w:ascii="Times New Roman" w:hAnsi="Times New Roman" w:cs="Times New Roman"/>
          <w:b/>
          <w:bCs/>
          <w:sz w:val="28"/>
          <w:szCs w:val="28"/>
        </w:rPr>
        <w:t xml:space="preserve"> С. А. Адміністративно-правові інструменти протидії корупції у сфері публічного управління</w:t>
      </w:r>
      <w:r w:rsidRPr="0026262E">
        <w:rPr>
          <w:rFonts w:ascii="Times New Roman" w:hAnsi="Times New Roman" w:cs="Times New Roman"/>
          <w:sz w:val="28"/>
          <w:szCs w:val="28"/>
        </w:rPr>
        <w:t xml:space="preserve"> [Електронний ресурс] / </w:t>
      </w:r>
      <w:proofErr w:type="spellStart"/>
      <w:r w:rsidRPr="0026262E">
        <w:rPr>
          <w:rFonts w:ascii="Times New Roman" w:hAnsi="Times New Roman" w:cs="Times New Roman"/>
          <w:sz w:val="28"/>
          <w:szCs w:val="28"/>
        </w:rPr>
        <w:t>Стеллас</w:t>
      </w:r>
      <w:proofErr w:type="spellEnd"/>
      <w:r w:rsidRPr="0026262E">
        <w:rPr>
          <w:rFonts w:ascii="Times New Roman" w:hAnsi="Times New Roman" w:cs="Times New Roman"/>
          <w:sz w:val="28"/>
          <w:szCs w:val="28"/>
        </w:rPr>
        <w:t xml:space="preserve"> Антипович </w:t>
      </w:r>
      <w:proofErr w:type="spellStart"/>
      <w:r w:rsidRPr="0026262E">
        <w:rPr>
          <w:rFonts w:ascii="Times New Roman" w:hAnsi="Times New Roman" w:cs="Times New Roman"/>
          <w:sz w:val="28"/>
          <w:szCs w:val="28"/>
        </w:rPr>
        <w:t>Асланов</w:t>
      </w:r>
      <w:proofErr w:type="spellEnd"/>
      <w:r w:rsidRPr="0026262E">
        <w:rPr>
          <w:rFonts w:ascii="Times New Roman" w:hAnsi="Times New Roman" w:cs="Times New Roman"/>
          <w:sz w:val="28"/>
          <w:szCs w:val="28"/>
        </w:rPr>
        <w:t xml:space="preserve"> // Успіхи і досягнення у науці. – 2025. – № 11. – С. 397-405.  </w:t>
      </w:r>
      <w:r w:rsidRPr="0026262E">
        <w:rPr>
          <w:rFonts w:ascii="Times New Roman" w:hAnsi="Times New Roman" w:cs="Times New Roman"/>
          <w:i/>
          <w:iCs/>
          <w:sz w:val="28"/>
          <w:szCs w:val="28"/>
        </w:rPr>
        <w:t xml:space="preserve">Розглянуто проблему боротьби з корупцією у сфері публічного управління. Встановлено, що корупція є одним із найнебезпечніших явищ сучасного державного управління, що створює системну загрозу національній безпеці, порушує принципи верховенства права та підриває ефективність функціонування органів влади. Зазначено, що особливо гостро проблема корупції постає у сфері публічного управління, де зосереджені основні владні повноваження, ресурси та процеси прийняття управлінських рішень. Наголошено, що протидія корупції повинна розглядатися не лише як елемент кримінально-правової політики, а як цілісна система превентивних і контрольних заходів, що охоплює всі рівні державного управління. Вказано, що </w:t>
      </w:r>
      <w:r w:rsidRPr="0026262E">
        <w:rPr>
          <w:rFonts w:ascii="Times New Roman" w:hAnsi="Times New Roman" w:cs="Times New Roman"/>
          <w:i/>
          <w:iCs/>
          <w:sz w:val="28"/>
          <w:szCs w:val="28"/>
        </w:rPr>
        <w:lastRenderedPageBreak/>
        <w:t>важливу роль у цьому процесі відіграє формування комплексної системи адміністративно-правових інструментів, що регулюють діяльність органів влади, забезпечують прозорість ухвалення рішень, підзвітність посадових осіб і дотримання етичних стандартів публічної служби. Констатовано, що адміністративно-правові засоби створюють правову рамку функціонування суб’єктів публічного управління, визначають порядок їхньої діяльності та відповідальність за порушення антикорупційного законодавства, забезпечують дотримання принципів доброчесності.</w:t>
      </w:r>
      <w:r>
        <w:rPr>
          <w:rFonts w:ascii="Times New Roman" w:hAnsi="Times New Roman" w:cs="Times New Roman"/>
          <w:i/>
          <w:iCs/>
          <w:sz w:val="28"/>
          <w:szCs w:val="28"/>
        </w:rPr>
        <w:t xml:space="preserve">              </w:t>
      </w:r>
      <w:r w:rsidRPr="0026262E">
        <w:rPr>
          <w:rFonts w:ascii="Times New Roman" w:hAnsi="Times New Roman" w:cs="Times New Roman"/>
          <w:sz w:val="28"/>
          <w:szCs w:val="28"/>
        </w:rPr>
        <w:t>Текст:</w:t>
      </w:r>
      <w:r>
        <w:rPr>
          <w:rFonts w:ascii="Times New Roman" w:hAnsi="Times New Roman" w:cs="Times New Roman"/>
          <w:sz w:val="28"/>
          <w:szCs w:val="28"/>
        </w:rPr>
        <w:t xml:space="preserve"> </w:t>
      </w:r>
      <w:hyperlink r:id="rId6" w:tgtFrame="_blank" w:history="1">
        <w:r w:rsidRPr="0026262E">
          <w:rPr>
            <w:rStyle w:val="a4"/>
            <w:rFonts w:ascii="Times New Roman" w:hAnsi="Times New Roman" w:cs="Times New Roman"/>
            <w:sz w:val="28"/>
            <w:szCs w:val="28"/>
          </w:rPr>
          <w:t>https://perspectives.pp.ua/index.php/sas/article/view/32277/32225</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26262E">
        <w:rPr>
          <w:rFonts w:ascii="Times New Roman" w:hAnsi="Times New Roman" w:cs="Times New Roman"/>
          <w:b/>
          <w:bCs/>
          <w:sz w:val="28"/>
          <w:szCs w:val="28"/>
          <w:lang w:val="ru-RU"/>
        </w:rPr>
        <w:t>Важлива</w:t>
      </w:r>
      <w:proofErr w:type="spellEnd"/>
      <w:r w:rsidRPr="0026262E">
        <w:rPr>
          <w:rFonts w:ascii="Times New Roman" w:hAnsi="Times New Roman" w:cs="Times New Roman"/>
          <w:b/>
          <w:bCs/>
          <w:sz w:val="28"/>
          <w:szCs w:val="28"/>
          <w:lang w:val="ru-RU"/>
        </w:rPr>
        <w:t xml:space="preserve"> робота </w:t>
      </w:r>
      <w:proofErr w:type="spellStart"/>
      <w:r w:rsidRPr="0026262E">
        <w:rPr>
          <w:rFonts w:ascii="Times New Roman" w:hAnsi="Times New Roman" w:cs="Times New Roman"/>
          <w:b/>
          <w:bCs/>
          <w:sz w:val="28"/>
          <w:szCs w:val="28"/>
          <w:lang w:val="ru-RU"/>
        </w:rPr>
        <w:t>має</w:t>
      </w:r>
      <w:proofErr w:type="spellEnd"/>
      <w:r w:rsidRPr="0026262E">
        <w:rPr>
          <w:rFonts w:ascii="Times New Roman" w:hAnsi="Times New Roman" w:cs="Times New Roman"/>
          <w:b/>
          <w:bCs/>
          <w:sz w:val="28"/>
          <w:szCs w:val="28"/>
          <w:lang w:val="ru-RU"/>
        </w:rPr>
        <w:t xml:space="preserve"> бути системною </w:t>
      </w:r>
      <w:r w:rsidRPr="0026262E">
        <w:rPr>
          <w:rFonts w:ascii="Times New Roman" w:hAnsi="Times New Roman" w:cs="Times New Roman"/>
          <w:sz w:val="28"/>
          <w:szCs w:val="28"/>
          <w:lang w:val="ru-RU"/>
        </w:rPr>
        <w:t>[</w:t>
      </w:r>
      <w:proofErr w:type="spellStart"/>
      <w:r w:rsidRPr="0026262E">
        <w:rPr>
          <w:rFonts w:ascii="Times New Roman" w:hAnsi="Times New Roman" w:cs="Times New Roman"/>
          <w:sz w:val="28"/>
          <w:szCs w:val="28"/>
          <w:lang w:val="ru-RU"/>
        </w:rPr>
        <w:t>Електронний</w:t>
      </w:r>
      <w:proofErr w:type="spellEnd"/>
      <w:r w:rsidRPr="0026262E">
        <w:rPr>
          <w:rFonts w:ascii="Times New Roman" w:hAnsi="Times New Roman" w:cs="Times New Roman"/>
          <w:sz w:val="28"/>
          <w:szCs w:val="28"/>
          <w:lang w:val="ru-RU"/>
        </w:rPr>
        <w:t xml:space="preserve"> ресурс] // Уряд. </w:t>
      </w:r>
      <w:proofErr w:type="spellStart"/>
      <w:r w:rsidRPr="0026262E">
        <w:rPr>
          <w:rFonts w:ascii="Times New Roman" w:hAnsi="Times New Roman" w:cs="Times New Roman"/>
          <w:sz w:val="28"/>
          <w:szCs w:val="28"/>
          <w:lang w:val="ru-RU"/>
        </w:rPr>
        <w:t>кур’єр</w:t>
      </w:r>
      <w:proofErr w:type="spellEnd"/>
      <w:r w:rsidRPr="0026262E">
        <w:rPr>
          <w:rFonts w:ascii="Times New Roman" w:hAnsi="Times New Roman" w:cs="Times New Roman"/>
          <w:sz w:val="28"/>
          <w:szCs w:val="28"/>
          <w:lang w:val="ru-RU"/>
        </w:rPr>
        <w:t xml:space="preserve">. – 2025. – 22 </w:t>
      </w:r>
      <w:proofErr w:type="spellStart"/>
      <w:r w:rsidRPr="0026262E">
        <w:rPr>
          <w:rFonts w:ascii="Times New Roman" w:hAnsi="Times New Roman" w:cs="Times New Roman"/>
          <w:sz w:val="28"/>
          <w:szCs w:val="28"/>
          <w:lang w:val="ru-RU"/>
        </w:rPr>
        <w:t>листоп</w:t>
      </w:r>
      <w:proofErr w:type="spellEnd"/>
      <w:r w:rsidRPr="0026262E">
        <w:rPr>
          <w:rFonts w:ascii="Times New Roman" w:hAnsi="Times New Roman" w:cs="Times New Roman"/>
          <w:sz w:val="28"/>
          <w:szCs w:val="28"/>
          <w:lang w:val="ru-RU"/>
        </w:rPr>
        <w:t xml:space="preserve">. [№ 239]. – </w:t>
      </w:r>
      <w:proofErr w:type="spellStart"/>
      <w:r w:rsidRPr="0026262E">
        <w:rPr>
          <w:rFonts w:ascii="Times New Roman" w:hAnsi="Times New Roman" w:cs="Times New Roman"/>
          <w:sz w:val="28"/>
          <w:szCs w:val="28"/>
          <w:lang w:val="ru-RU"/>
        </w:rPr>
        <w:t>Електрон</w:t>
      </w:r>
      <w:proofErr w:type="spellEnd"/>
      <w:r w:rsidRPr="0026262E">
        <w:rPr>
          <w:rFonts w:ascii="Times New Roman" w:hAnsi="Times New Roman" w:cs="Times New Roman"/>
          <w:sz w:val="28"/>
          <w:szCs w:val="28"/>
          <w:lang w:val="ru-RU"/>
        </w:rPr>
        <w:t xml:space="preserve">. </w:t>
      </w:r>
      <w:proofErr w:type="spellStart"/>
      <w:r w:rsidRPr="0026262E">
        <w:rPr>
          <w:rFonts w:ascii="Times New Roman" w:hAnsi="Times New Roman" w:cs="Times New Roman"/>
          <w:sz w:val="28"/>
          <w:szCs w:val="28"/>
          <w:lang w:val="ru-RU"/>
        </w:rPr>
        <w:t>дані</w:t>
      </w:r>
      <w:proofErr w:type="spellEnd"/>
      <w:r w:rsidRPr="0026262E">
        <w:rPr>
          <w:rFonts w:ascii="Times New Roman" w:hAnsi="Times New Roman" w:cs="Times New Roman"/>
          <w:sz w:val="28"/>
          <w:szCs w:val="28"/>
          <w:lang w:val="ru-RU"/>
        </w:rPr>
        <w:t>. </w:t>
      </w:r>
      <w:r w:rsidRPr="0026262E">
        <w:rPr>
          <w:rFonts w:ascii="Times New Roman" w:hAnsi="Times New Roman" w:cs="Times New Roman"/>
          <w:i/>
          <w:iCs/>
          <w:sz w:val="28"/>
          <w:szCs w:val="28"/>
          <w:lang w:val="ru-RU"/>
        </w:rPr>
        <w:t xml:space="preserve">Подано </w:t>
      </w:r>
      <w:proofErr w:type="spellStart"/>
      <w:r w:rsidRPr="0026262E">
        <w:rPr>
          <w:rFonts w:ascii="Times New Roman" w:hAnsi="Times New Roman" w:cs="Times New Roman"/>
          <w:i/>
          <w:iCs/>
          <w:sz w:val="28"/>
          <w:szCs w:val="28"/>
          <w:lang w:val="ru-RU"/>
        </w:rPr>
        <w:t>інформацію</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що</w:t>
      </w:r>
      <w:proofErr w:type="spellEnd"/>
      <w:r w:rsidRPr="0026262E">
        <w:rPr>
          <w:rFonts w:ascii="Times New Roman" w:hAnsi="Times New Roman" w:cs="Times New Roman"/>
          <w:i/>
          <w:iCs/>
          <w:sz w:val="28"/>
          <w:szCs w:val="28"/>
          <w:lang w:val="ru-RU"/>
        </w:rPr>
        <w:t xml:space="preserve"> перша </w:t>
      </w:r>
      <w:proofErr w:type="spellStart"/>
      <w:r w:rsidRPr="0026262E">
        <w:rPr>
          <w:rFonts w:ascii="Times New Roman" w:hAnsi="Times New Roman" w:cs="Times New Roman"/>
          <w:i/>
          <w:iCs/>
          <w:sz w:val="28"/>
          <w:szCs w:val="28"/>
          <w:lang w:val="ru-RU"/>
        </w:rPr>
        <w:t>урочиста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церемонія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вручення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національної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відзнаки</w:t>
      </w:r>
      <w:proofErr w:type="spellEnd"/>
      <w:r w:rsidRPr="0026262E">
        <w:rPr>
          <w:rFonts w:ascii="Times New Roman" w:hAnsi="Times New Roman" w:cs="Times New Roman"/>
          <w:i/>
          <w:iCs/>
          <w:sz w:val="28"/>
          <w:szCs w:val="28"/>
          <w:lang w:val="ru-RU"/>
        </w:rPr>
        <w:t xml:space="preserve"> «Родина для </w:t>
      </w:r>
      <w:proofErr w:type="spellStart"/>
      <w:r w:rsidRPr="0026262E">
        <w:rPr>
          <w:rFonts w:ascii="Times New Roman" w:hAnsi="Times New Roman" w:cs="Times New Roman"/>
          <w:i/>
          <w:iCs/>
          <w:sz w:val="28"/>
          <w:szCs w:val="28"/>
          <w:lang w:val="ru-RU"/>
        </w:rPr>
        <w:t>кожної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дитини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Better</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Care</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Awards</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відбулася</w:t>
      </w:r>
      <w:proofErr w:type="spellEnd"/>
      <w:r w:rsidRPr="0026262E">
        <w:rPr>
          <w:rFonts w:ascii="Times New Roman" w:hAnsi="Times New Roman" w:cs="Times New Roman"/>
          <w:i/>
          <w:iCs/>
          <w:sz w:val="28"/>
          <w:szCs w:val="28"/>
          <w:lang w:val="ru-RU"/>
        </w:rPr>
        <w:t xml:space="preserve"> 20 листопада. У </w:t>
      </w:r>
      <w:proofErr w:type="spellStart"/>
      <w:r w:rsidRPr="0026262E">
        <w:rPr>
          <w:rFonts w:ascii="Times New Roman" w:hAnsi="Times New Roman" w:cs="Times New Roman"/>
          <w:i/>
          <w:iCs/>
          <w:sz w:val="28"/>
          <w:szCs w:val="28"/>
          <w:lang w:val="ru-RU"/>
        </w:rPr>
        <w:t>ній</w:t>
      </w:r>
      <w:proofErr w:type="spellEnd"/>
      <w:r w:rsidRPr="0026262E">
        <w:rPr>
          <w:rFonts w:ascii="Times New Roman" w:hAnsi="Times New Roman" w:cs="Times New Roman"/>
          <w:i/>
          <w:iCs/>
          <w:sz w:val="28"/>
          <w:szCs w:val="28"/>
          <w:lang w:val="ru-RU"/>
        </w:rPr>
        <w:t xml:space="preserve"> взяли участь </w:t>
      </w:r>
      <w:proofErr w:type="spellStart"/>
      <w:r w:rsidRPr="0026262E">
        <w:rPr>
          <w:rFonts w:ascii="Times New Roman" w:hAnsi="Times New Roman" w:cs="Times New Roman"/>
          <w:i/>
          <w:iCs/>
          <w:sz w:val="28"/>
          <w:szCs w:val="28"/>
          <w:lang w:val="ru-RU"/>
        </w:rPr>
        <w:t>Прем’єр-міністр</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України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Юлія</w:t>
      </w:r>
      <w:proofErr w:type="spellEnd"/>
      <w:r w:rsidRPr="0026262E">
        <w:rPr>
          <w:rFonts w:ascii="Times New Roman" w:hAnsi="Times New Roman" w:cs="Times New Roman"/>
          <w:i/>
          <w:iCs/>
          <w:sz w:val="28"/>
          <w:szCs w:val="28"/>
          <w:lang w:val="ru-RU"/>
        </w:rPr>
        <w:t xml:space="preserve"> Свириденко, Перша </w:t>
      </w:r>
      <w:proofErr w:type="spellStart"/>
      <w:r w:rsidRPr="0026262E">
        <w:rPr>
          <w:rFonts w:ascii="Times New Roman" w:hAnsi="Times New Roman" w:cs="Times New Roman"/>
          <w:i/>
          <w:iCs/>
          <w:sz w:val="28"/>
          <w:szCs w:val="28"/>
          <w:lang w:val="ru-RU"/>
        </w:rPr>
        <w:t>леді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Олена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Зеленська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міністр</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соціальної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політики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сім’ї</w:t>
      </w:r>
      <w:proofErr w:type="spellEnd"/>
      <w:r w:rsidRPr="0026262E">
        <w:rPr>
          <w:rFonts w:ascii="Times New Roman" w:hAnsi="Times New Roman" w:cs="Times New Roman"/>
          <w:i/>
          <w:iCs/>
          <w:sz w:val="28"/>
          <w:szCs w:val="28"/>
          <w:lang w:val="ru-RU"/>
        </w:rPr>
        <w:t xml:space="preserve"> та </w:t>
      </w:r>
      <w:proofErr w:type="spellStart"/>
      <w:r w:rsidRPr="0026262E">
        <w:rPr>
          <w:rFonts w:ascii="Times New Roman" w:hAnsi="Times New Roman" w:cs="Times New Roman"/>
          <w:i/>
          <w:iCs/>
          <w:sz w:val="28"/>
          <w:szCs w:val="28"/>
          <w:lang w:val="ru-RU"/>
        </w:rPr>
        <w:t>єдності</w:t>
      </w:r>
      <w:proofErr w:type="spellEnd"/>
      <w:r w:rsidRPr="0026262E">
        <w:rPr>
          <w:rFonts w:ascii="Times New Roman" w:hAnsi="Times New Roman" w:cs="Times New Roman"/>
          <w:i/>
          <w:iCs/>
          <w:sz w:val="28"/>
          <w:szCs w:val="28"/>
          <w:lang w:val="ru-RU"/>
        </w:rPr>
        <w:t xml:space="preserve"> Денис </w:t>
      </w:r>
      <w:proofErr w:type="spellStart"/>
      <w:r w:rsidRPr="0026262E">
        <w:rPr>
          <w:rFonts w:ascii="Times New Roman" w:hAnsi="Times New Roman" w:cs="Times New Roman"/>
          <w:i/>
          <w:iCs/>
          <w:sz w:val="28"/>
          <w:szCs w:val="28"/>
          <w:lang w:val="ru-RU"/>
        </w:rPr>
        <w:t>Улютін</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представники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центральних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органів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влади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міжнародних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організацій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громадського</w:t>
      </w:r>
      <w:proofErr w:type="spellEnd"/>
      <w:r w:rsidRPr="0026262E">
        <w:rPr>
          <w:rFonts w:ascii="Times New Roman" w:hAnsi="Times New Roman" w:cs="Times New Roman"/>
          <w:i/>
          <w:iCs/>
          <w:sz w:val="28"/>
          <w:szCs w:val="28"/>
          <w:lang w:val="ru-RU"/>
        </w:rPr>
        <w:t xml:space="preserve"> сектора, </w:t>
      </w:r>
      <w:proofErr w:type="spellStart"/>
      <w:r w:rsidRPr="0026262E">
        <w:rPr>
          <w:rFonts w:ascii="Times New Roman" w:hAnsi="Times New Roman" w:cs="Times New Roman"/>
          <w:i/>
          <w:iCs/>
          <w:sz w:val="28"/>
          <w:szCs w:val="28"/>
          <w:lang w:val="ru-RU"/>
        </w:rPr>
        <w:t>бізнесу</w:t>
      </w:r>
      <w:proofErr w:type="spellEnd"/>
      <w:r w:rsidRPr="0026262E">
        <w:rPr>
          <w:rFonts w:ascii="Times New Roman" w:hAnsi="Times New Roman" w:cs="Times New Roman"/>
          <w:i/>
          <w:iCs/>
          <w:sz w:val="28"/>
          <w:szCs w:val="28"/>
          <w:lang w:val="ru-RU"/>
        </w:rPr>
        <w:t xml:space="preserve"> та </w:t>
      </w:r>
      <w:proofErr w:type="spellStart"/>
      <w:r w:rsidRPr="0026262E">
        <w:rPr>
          <w:rFonts w:ascii="Times New Roman" w:hAnsi="Times New Roman" w:cs="Times New Roman"/>
          <w:i/>
          <w:iCs/>
          <w:sz w:val="28"/>
          <w:szCs w:val="28"/>
          <w:lang w:val="ru-RU"/>
        </w:rPr>
        <w:t>громади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які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працюють</w:t>
      </w:r>
      <w:proofErr w:type="spellEnd"/>
      <w:r w:rsidRPr="0026262E">
        <w:rPr>
          <w:rFonts w:ascii="Times New Roman" w:hAnsi="Times New Roman" w:cs="Times New Roman"/>
          <w:i/>
          <w:iCs/>
          <w:sz w:val="28"/>
          <w:szCs w:val="28"/>
          <w:lang w:val="ru-RU"/>
        </w:rPr>
        <w:t xml:space="preserve"> над </w:t>
      </w:r>
      <w:proofErr w:type="spellStart"/>
      <w:r w:rsidRPr="0026262E">
        <w:rPr>
          <w:rFonts w:ascii="Times New Roman" w:hAnsi="Times New Roman" w:cs="Times New Roman"/>
          <w:i/>
          <w:iCs/>
          <w:sz w:val="28"/>
          <w:szCs w:val="28"/>
          <w:lang w:val="ru-RU"/>
        </w:rPr>
        <w:t>посиленням</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захисту</w:t>
      </w:r>
      <w:proofErr w:type="spellEnd"/>
      <w:r w:rsidRPr="0026262E">
        <w:rPr>
          <w:rFonts w:ascii="Times New Roman" w:hAnsi="Times New Roman" w:cs="Times New Roman"/>
          <w:i/>
          <w:iCs/>
          <w:sz w:val="28"/>
          <w:szCs w:val="28"/>
          <w:lang w:val="ru-RU"/>
        </w:rPr>
        <w:t xml:space="preserve"> прав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w:t>
      </w:r>
      <w:proofErr w:type="spellStart"/>
      <w:r w:rsidRPr="0026262E">
        <w:rPr>
          <w:rFonts w:ascii="Times New Roman" w:hAnsi="Times New Roman" w:cs="Times New Roman"/>
          <w:i/>
          <w:iCs/>
          <w:sz w:val="28"/>
          <w:szCs w:val="28"/>
          <w:lang w:val="ru-RU"/>
        </w:rPr>
        <w:t>Їхні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історії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варті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окремої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уваги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бо</w:t>
      </w:r>
      <w:proofErr w:type="spellEnd"/>
      <w:r w:rsidRPr="0026262E">
        <w:rPr>
          <w:rFonts w:ascii="Times New Roman" w:hAnsi="Times New Roman" w:cs="Times New Roman"/>
          <w:i/>
          <w:iCs/>
          <w:sz w:val="28"/>
          <w:szCs w:val="28"/>
          <w:lang w:val="ru-RU"/>
        </w:rPr>
        <w:t xml:space="preserve"> вони про </w:t>
      </w:r>
      <w:proofErr w:type="spellStart"/>
      <w:r w:rsidRPr="0026262E">
        <w:rPr>
          <w:rFonts w:ascii="Times New Roman" w:hAnsi="Times New Roman" w:cs="Times New Roman"/>
          <w:i/>
          <w:iCs/>
          <w:sz w:val="28"/>
          <w:szCs w:val="28"/>
          <w:lang w:val="ru-RU"/>
        </w:rPr>
        <w:t>сміливих</w:t>
      </w:r>
      <w:proofErr w:type="spellEnd"/>
      <w:r w:rsidRPr="0026262E">
        <w:rPr>
          <w:rFonts w:ascii="Times New Roman" w:hAnsi="Times New Roman" w:cs="Times New Roman"/>
          <w:i/>
          <w:iCs/>
          <w:sz w:val="28"/>
          <w:szCs w:val="28"/>
          <w:lang w:val="ru-RU"/>
        </w:rPr>
        <w:t xml:space="preserve"> людей з великим </w:t>
      </w:r>
      <w:proofErr w:type="spellStart"/>
      <w:r w:rsidRPr="0026262E">
        <w:rPr>
          <w:rFonts w:ascii="Times New Roman" w:hAnsi="Times New Roman" w:cs="Times New Roman"/>
          <w:i/>
          <w:iCs/>
          <w:sz w:val="28"/>
          <w:szCs w:val="28"/>
          <w:lang w:val="ru-RU"/>
        </w:rPr>
        <w:t>серцем</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які</w:t>
      </w:r>
      <w:proofErr w:type="spellEnd"/>
      <w:r w:rsidRPr="0026262E">
        <w:rPr>
          <w:rFonts w:ascii="Times New Roman" w:hAnsi="Times New Roman" w:cs="Times New Roman"/>
          <w:i/>
          <w:iCs/>
          <w:sz w:val="28"/>
          <w:szCs w:val="28"/>
          <w:lang w:val="ru-RU"/>
        </w:rPr>
        <w:t xml:space="preserve"> не </w:t>
      </w:r>
      <w:proofErr w:type="spellStart"/>
      <w:r w:rsidRPr="0026262E">
        <w:rPr>
          <w:rFonts w:ascii="Times New Roman" w:hAnsi="Times New Roman" w:cs="Times New Roman"/>
          <w:i/>
          <w:iCs/>
          <w:sz w:val="28"/>
          <w:szCs w:val="28"/>
          <w:lang w:val="ru-RU"/>
        </w:rPr>
        <w:t>побоялися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взяти</w:t>
      </w:r>
      <w:proofErr w:type="spellEnd"/>
      <w:r w:rsidRPr="0026262E">
        <w:rPr>
          <w:rFonts w:ascii="Times New Roman" w:hAnsi="Times New Roman" w:cs="Times New Roman"/>
          <w:i/>
          <w:iCs/>
          <w:sz w:val="28"/>
          <w:szCs w:val="28"/>
          <w:lang w:val="ru-RU"/>
        </w:rPr>
        <w:t xml:space="preserve"> на себе </w:t>
      </w:r>
      <w:proofErr w:type="spellStart"/>
      <w:r w:rsidRPr="0026262E">
        <w:rPr>
          <w:rFonts w:ascii="Times New Roman" w:hAnsi="Times New Roman" w:cs="Times New Roman"/>
          <w:i/>
          <w:iCs/>
          <w:sz w:val="28"/>
          <w:szCs w:val="28"/>
          <w:lang w:val="ru-RU"/>
        </w:rPr>
        <w:t>відповідальність</w:t>
      </w:r>
      <w:proofErr w:type="spellEnd"/>
      <w:r w:rsidRPr="0026262E">
        <w:rPr>
          <w:rFonts w:ascii="Times New Roman" w:hAnsi="Times New Roman" w:cs="Times New Roman"/>
          <w:i/>
          <w:iCs/>
          <w:sz w:val="28"/>
          <w:szCs w:val="28"/>
          <w:lang w:val="ru-RU"/>
        </w:rPr>
        <w:t xml:space="preserve"> за </w:t>
      </w:r>
      <w:proofErr w:type="spellStart"/>
      <w:r w:rsidRPr="0026262E">
        <w:rPr>
          <w:rFonts w:ascii="Times New Roman" w:hAnsi="Times New Roman" w:cs="Times New Roman"/>
          <w:i/>
          <w:iCs/>
          <w:sz w:val="28"/>
          <w:szCs w:val="28"/>
          <w:lang w:val="ru-RU"/>
        </w:rPr>
        <w:t>життя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xml:space="preserve"> у </w:t>
      </w:r>
      <w:proofErr w:type="spellStart"/>
      <w:r w:rsidRPr="0026262E">
        <w:rPr>
          <w:rFonts w:ascii="Times New Roman" w:hAnsi="Times New Roman" w:cs="Times New Roman"/>
          <w:i/>
          <w:iCs/>
          <w:sz w:val="28"/>
          <w:szCs w:val="28"/>
          <w:lang w:val="ru-RU"/>
        </w:rPr>
        <w:t>важких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життєвих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обставинах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Це</w:t>
      </w:r>
      <w:proofErr w:type="spellEnd"/>
      <w:r w:rsidRPr="0026262E">
        <w:rPr>
          <w:rFonts w:ascii="Times New Roman" w:hAnsi="Times New Roman" w:cs="Times New Roman"/>
          <w:i/>
          <w:iCs/>
          <w:sz w:val="28"/>
          <w:szCs w:val="28"/>
          <w:lang w:val="ru-RU"/>
        </w:rPr>
        <w:t xml:space="preserve"> люди, </w:t>
      </w:r>
      <w:proofErr w:type="spellStart"/>
      <w:r w:rsidRPr="0026262E">
        <w:rPr>
          <w:rFonts w:ascii="Times New Roman" w:hAnsi="Times New Roman" w:cs="Times New Roman"/>
          <w:i/>
          <w:iCs/>
          <w:sz w:val="28"/>
          <w:szCs w:val="28"/>
          <w:lang w:val="ru-RU"/>
        </w:rPr>
        <w:t>які</w:t>
      </w:r>
      <w:proofErr w:type="spellEnd"/>
      <w:r w:rsidRPr="0026262E">
        <w:rPr>
          <w:rFonts w:ascii="Times New Roman" w:hAnsi="Times New Roman" w:cs="Times New Roman"/>
          <w:i/>
          <w:iCs/>
          <w:sz w:val="28"/>
          <w:szCs w:val="28"/>
          <w:lang w:val="ru-RU"/>
        </w:rPr>
        <w:t xml:space="preserve"> не </w:t>
      </w:r>
      <w:proofErr w:type="spellStart"/>
      <w:r w:rsidRPr="0026262E">
        <w:rPr>
          <w:rFonts w:ascii="Times New Roman" w:hAnsi="Times New Roman" w:cs="Times New Roman"/>
          <w:i/>
          <w:iCs/>
          <w:sz w:val="28"/>
          <w:szCs w:val="28"/>
          <w:lang w:val="ru-RU"/>
        </w:rPr>
        <w:t>шукають</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світла</w:t>
      </w:r>
      <w:proofErr w:type="spellEnd"/>
      <w:r w:rsidRPr="0026262E">
        <w:rPr>
          <w:rFonts w:ascii="Times New Roman" w:hAnsi="Times New Roman" w:cs="Times New Roman"/>
          <w:i/>
          <w:iCs/>
          <w:sz w:val="28"/>
          <w:szCs w:val="28"/>
          <w:lang w:val="ru-RU"/>
        </w:rPr>
        <w:t xml:space="preserve">, а </w:t>
      </w:r>
      <w:proofErr w:type="spellStart"/>
      <w:r w:rsidRPr="0026262E">
        <w:rPr>
          <w:rFonts w:ascii="Times New Roman" w:hAnsi="Times New Roman" w:cs="Times New Roman"/>
          <w:i/>
          <w:iCs/>
          <w:sz w:val="28"/>
          <w:szCs w:val="28"/>
          <w:lang w:val="ru-RU"/>
        </w:rPr>
        <w:t>створюють</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його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навколо</w:t>
      </w:r>
      <w:proofErr w:type="spellEnd"/>
      <w:r w:rsidRPr="0026262E">
        <w:rPr>
          <w:rFonts w:ascii="Times New Roman" w:hAnsi="Times New Roman" w:cs="Times New Roman"/>
          <w:i/>
          <w:iCs/>
          <w:sz w:val="28"/>
          <w:szCs w:val="28"/>
          <w:lang w:val="ru-RU"/>
        </w:rPr>
        <w:t xml:space="preserve"> себе і </w:t>
      </w:r>
      <w:proofErr w:type="spellStart"/>
      <w:r w:rsidRPr="0026262E">
        <w:rPr>
          <w:rFonts w:ascii="Times New Roman" w:hAnsi="Times New Roman" w:cs="Times New Roman"/>
          <w:i/>
          <w:iCs/>
          <w:sz w:val="28"/>
          <w:szCs w:val="28"/>
          <w:lang w:val="ru-RU"/>
        </w:rPr>
        <w:t>всіх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хто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їх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оточує</w:t>
      </w:r>
      <w:proofErr w:type="spellEnd"/>
      <w:r w:rsidRPr="0026262E">
        <w:rPr>
          <w:rFonts w:ascii="Times New Roman" w:hAnsi="Times New Roman" w:cs="Times New Roman"/>
          <w:i/>
          <w:iCs/>
          <w:sz w:val="28"/>
          <w:szCs w:val="28"/>
          <w:lang w:val="ru-RU"/>
        </w:rPr>
        <w:t xml:space="preserve">. Ви </w:t>
      </w:r>
      <w:proofErr w:type="spellStart"/>
      <w:r w:rsidRPr="0026262E">
        <w:rPr>
          <w:rFonts w:ascii="Times New Roman" w:hAnsi="Times New Roman" w:cs="Times New Roman"/>
          <w:i/>
          <w:iCs/>
          <w:sz w:val="28"/>
          <w:szCs w:val="28"/>
          <w:lang w:val="ru-RU"/>
        </w:rPr>
        <w:t>своїм</w:t>
      </w:r>
      <w:proofErr w:type="spellEnd"/>
      <w:r w:rsidRPr="0026262E">
        <w:rPr>
          <w:rFonts w:ascii="Times New Roman" w:hAnsi="Times New Roman" w:cs="Times New Roman"/>
          <w:i/>
          <w:iCs/>
          <w:sz w:val="28"/>
          <w:szCs w:val="28"/>
          <w:lang w:val="ru-RU"/>
        </w:rPr>
        <w:t xml:space="preserve"> прикладом </w:t>
      </w:r>
      <w:proofErr w:type="spellStart"/>
      <w:r w:rsidRPr="0026262E">
        <w:rPr>
          <w:rFonts w:ascii="Times New Roman" w:hAnsi="Times New Roman" w:cs="Times New Roman"/>
          <w:i/>
          <w:iCs/>
          <w:sz w:val="28"/>
          <w:szCs w:val="28"/>
          <w:lang w:val="ru-RU"/>
        </w:rPr>
        <w:t>повертаєте</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віру</w:t>
      </w:r>
      <w:proofErr w:type="spellEnd"/>
      <w:r w:rsidRPr="0026262E">
        <w:rPr>
          <w:rFonts w:ascii="Times New Roman" w:hAnsi="Times New Roman" w:cs="Times New Roman"/>
          <w:i/>
          <w:iCs/>
          <w:sz w:val="28"/>
          <w:szCs w:val="28"/>
          <w:lang w:val="ru-RU"/>
        </w:rPr>
        <w:t xml:space="preserve"> в добро і </w:t>
      </w:r>
      <w:proofErr w:type="spellStart"/>
      <w:r w:rsidRPr="0026262E">
        <w:rPr>
          <w:rFonts w:ascii="Times New Roman" w:hAnsi="Times New Roman" w:cs="Times New Roman"/>
          <w:i/>
          <w:iCs/>
          <w:sz w:val="28"/>
          <w:szCs w:val="28"/>
          <w:lang w:val="ru-RU"/>
        </w:rPr>
        <w:t>цей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світ</w:t>
      </w:r>
      <w:proofErr w:type="spellEnd"/>
      <w:r w:rsidRPr="0026262E">
        <w:rPr>
          <w:rFonts w:ascii="Times New Roman" w:hAnsi="Times New Roman" w:cs="Times New Roman"/>
          <w:i/>
          <w:iCs/>
          <w:sz w:val="28"/>
          <w:szCs w:val="28"/>
          <w:lang w:val="ru-RU"/>
        </w:rPr>
        <w:t xml:space="preserve">», — </w:t>
      </w:r>
      <w:proofErr w:type="spellStart"/>
      <w:r w:rsidRPr="0026262E">
        <w:rPr>
          <w:rFonts w:ascii="Times New Roman" w:hAnsi="Times New Roman" w:cs="Times New Roman"/>
          <w:i/>
          <w:iCs/>
          <w:sz w:val="28"/>
          <w:szCs w:val="28"/>
          <w:lang w:val="ru-RU"/>
        </w:rPr>
        <w:t>наголосила</w:t>
      </w:r>
      <w:proofErr w:type="spellEnd"/>
      <w:r w:rsidRPr="0026262E">
        <w:rPr>
          <w:rFonts w:ascii="Times New Roman" w:hAnsi="Times New Roman" w:cs="Times New Roman"/>
          <w:i/>
          <w:iCs/>
          <w:sz w:val="28"/>
          <w:szCs w:val="28"/>
          <w:lang w:val="ru-RU"/>
        </w:rPr>
        <w:t xml:space="preserve"> у </w:t>
      </w:r>
      <w:proofErr w:type="spellStart"/>
      <w:r w:rsidRPr="0026262E">
        <w:rPr>
          <w:rFonts w:ascii="Times New Roman" w:hAnsi="Times New Roman" w:cs="Times New Roman"/>
          <w:i/>
          <w:iCs/>
          <w:sz w:val="28"/>
          <w:szCs w:val="28"/>
          <w:lang w:val="ru-RU"/>
        </w:rPr>
        <w:t>виступі</w:t>
      </w:r>
      <w:proofErr w:type="spellEnd"/>
      <w:r w:rsidRPr="0026262E">
        <w:rPr>
          <w:rFonts w:ascii="Times New Roman" w:hAnsi="Times New Roman" w:cs="Times New Roman"/>
          <w:i/>
          <w:iCs/>
          <w:sz w:val="28"/>
          <w:szCs w:val="28"/>
          <w:lang w:val="ru-RU"/>
        </w:rPr>
        <w:t xml:space="preserve"> Ю. Свириденко. Вона </w:t>
      </w:r>
      <w:proofErr w:type="spellStart"/>
      <w:r w:rsidRPr="0026262E">
        <w:rPr>
          <w:rFonts w:ascii="Times New Roman" w:hAnsi="Times New Roman" w:cs="Times New Roman"/>
          <w:i/>
          <w:iCs/>
          <w:sz w:val="28"/>
          <w:szCs w:val="28"/>
          <w:lang w:val="ru-RU"/>
        </w:rPr>
        <w:t>повідомила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що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напередодні</w:t>
      </w:r>
      <w:proofErr w:type="spellEnd"/>
      <w:r w:rsidRPr="0026262E">
        <w:rPr>
          <w:rFonts w:ascii="Times New Roman" w:hAnsi="Times New Roman" w:cs="Times New Roman"/>
          <w:i/>
          <w:iCs/>
          <w:sz w:val="28"/>
          <w:szCs w:val="28"/>
          <w:lang w:val="ru-RU"/>
        </w:rPr>
        <w:t xml:space="preserve"> уряд </w:t>
      </w:r>
      <w:proofErr w:type="spellStart"/>
      <w:r w:rsidRPr="0026262E">
        <w:rPr>
          <w:rFonts w:ascii="Times New Roman" w:hAnsi="Times New Roman" w:cs="Times New Roman"/>
          <w:i/>
          <w:iCs/>
          <w:sz w:val="28"/>
          <w:szCs w:val="28"/>
          <w:lang w:val="ru-RU"/>
        </w:rPr>
        <w:t>ухвалив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рішення</w:t>
      </w:r>
      <w:proofErr w:type="spellEnd"/>
      <w:r w:rsidRPr="0026262E">
        <w:rPr>
          <w:rFonts w:ascii="Times New Roman" w:hAnsi="Times New Roman" w:cs="Times New Roman"/>
          <w:i/>
          <w:iCs/>
          <w:sz w:val="28"/>
          <w:szCs w:val="28"/>
          <w:lang w:val="ru-RU"/>
        </w:rPr>
        <w:t xml:space="preserve"> для </w:t>
      </w:r>
      <w:proofErr w:type="spellStart"/>
      <w:r w:rsidRPr="0026262E">
        <w:rPr>
          <w:rFonts w:ascii="Times New Roman" w:hAnsi="Times New Roman" w:cs="Times New Roman"/>
          <w:i/>
          <w:iCs/>
          <w:sz w:val="28"/>
          <w:szCs w:val="28"/>
          <w:lang w:val="ru-RU"/>
        </w:rPr>
        <w:t>поліпшення</w:t>
      </w:r>
      <w:proofErr w:type="spellEnd"/>
      <w:r w:rsidRPr="0026262E">
        <w:rPr>
          <w:rFonts w:ascii="Times New Roman" w:hAnsi="Times New Roman" w:cs="Times New Roman"/>
          <w:i/>
          <w:iCs/>
          <w:sz w:val="28"/>
          <w:szCs w:val="28"/>
          <w:lang w:val="ru-RU"/>
        </w:rPr>
        <w:t xml:space="preserve"> догляду і </w:t>
      </w:r>
      <w:proofErr w:type="spellStart"/>
      <w:r w:rsidRPr="0026262E">
        <w:rPr>
          <w:rFonts w:ascii="Times New Roman" w:hAnsi="Times New Roman" w:cs="Times New Roman"/>
          <w:i/>
          <w:iCs/>
          <w:sz w:val="28"/>
          <w:szCs w:val="28"/>
          <w:lang w:val="ru-RU"/>
        </w:rPr>
        <w:t>турботи</w:t>
      </w:r>
      <w:proofErr w:type="spellEnd"/>
      <w:r w:rsidRPr="0026262E">
        <w:rPr>
          <w:rFonts w:ascii="Times New Roman" w:hAnsi="Times New Roman" w:cs="Times New Roman"/>
          <w:i/>
          <w:iCs/>
          <w:sz w:val="28"/>
          <w:szCs w:val="28"/>
          <w:lang w:val="ru-RU"/>
        </w:rPr>
        <w:t xml:space="preserve"> за </w:t>
      </w:r>
      <w:proofErr w:type="spellStart"/>
      <w:r w:rsidRPr="0026262E">
        <w:rPr>
          <w:rFonts w:ascii="Times New Roman" w:hAnsi="Times New Roman" w:cs="Times New Roman"/>
          <w:i/>
          <w:iCs/>
          <w:sz w:val="28"/>
          <w:szCs w:val="28"/>
          <w:lang w:val="ru-RU"/>
        </w:rPr>
        <w:t>дітьми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зокрема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визначив</w:t>
      </w:r>
      <w:proofErr w:type="spellEnd"/>
      <w:r w:rsidRPr="0026262E">
        <w:rPr>
          <w:rFonts w:ascii="Times New Roman" w:hAnsi="Times New Roman" w:cs="Times New Roman"/>
          <w:i/>
          <w:iCs/>
          <w:sz w:val="28"/>
          <w:szCs w:val="28"/>
          <w:lang w:val="ru-RU"/>
        </w:rPr>
        <w:t xml:space="preserve"> порядок </w:t>
      </w:r>
      <w:proofErr w:type="spellStart"/>
      <w:r w:rsidRPr="0026262E">
        <w:rPr>
          <w:rFonts w:ascii="Times New Roman" w:hAnsi="Times New Roman" w:cs="Times New Roman"/>
          <w:i/>
          <w:iCs/>
          <w:sz w:val="28"/>
          <w:szCs w:val="28"/>
          <w:lang w:val="ru-RU"/>
        </w:rPr>
        <w:t>реагування</w:t>
      </w:r>
      <w:proofErr w:type="spellEnd"/>
      <w:r w:rsidRPr="0026262E">
        <w:rPr>
          <w:rFonts w:ascii="Times New Roman" w:hAnsi="Times New Roman" w:cs="Times New Roman"/>
          <w:i/>
          <w:iCs/>
          <w:sz w:val="28"/>
          <w:szCs w:val="28"/>
          <w:lang w:val="ru-RU"/>
        </w:rPr>
        <w:t xml:space="preserve"> на </w:t>
      </w:r>
      <w:proofErr w:type="spellStart"/>
      <w:r w:rsidRPr="0026262E">
        <w:rPr>
          <w:rFonts w:ascii="Times New Roman" w:hAnsi="Times New Roman" w:cs="Times New Roman"/>
          <w:i/>
          <w:iCs/>
          <w:sz w:val="28"/>
          <w:szCs w:val="28"/>
          <w:lang w:val="ru-RU"/>
        </w:rPr>
        <w:t>насильство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щодо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посилив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захист</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постраждалих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від</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російської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агресії</w:t>
      </w:r>
      <w:proofErr w:type="spellEnd"/>
      <w:r w:rsidRPr="0026262E">
        <w:rPr>
          <w:rFonts w:ascii="Times New Roman" w:hAnsi="Times New Roman" w:cs="Times New Roman"/>
          <w:i/>
          <w:iCs/>
          <w:sz w:val="28"/>
          <w:szCs w:val="28"/>
          <w:lang w:val="ru-RU"/>
        </w:rPr>
        <w:t xml:space="preserve">, заклав </w:t>
      </w:r>
      <w:proofErr w:type="spellStart"/>
      <w:r w:rsidRPr="0026262E">
        <w:rPr>
          <w:rFonts w:ascii="Times New Roman" w:hAnsi="Times New Roman" w:cs="Times New Roman"/>
          <w:i/>
          <w:iCs/>
          <w:sz w:val="28"/>
          <w:szCs w:val="28"/>
          <w:lang w:val="ru-RU"/>
        </w:rPr>
        <w:t>додаткові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гарантії</w:t>
      </w:r>
      <w:proofErr w:type="spellEnd"/>
      <w:r w:rsidRPr="0026262E">
        <w:rPr>
          <w:rFonts w:ascii="Times New Roman" w:hAnsi="Times New Roman" w:cs="Times New Roman"/>
          <w:i/>
          <w:iCs/>
          <w:sz w:val="28"/>
          <w:szCs w:val="28"/>
          <w:lang w:val="ru-RU"/>
        </w:rPr>
        <w:t xml:space="preserve"> для </w:t>
      </w:r>
      <w:proofErr w:type="spellStart"/>
      <w:r w:rsidRPr="0026262E">
        <w:rPr>
          <w:rFonts w:ascii="Times New Roman" w:hAnsi="Times New Roman" w:cs="Times New Roman"/>
          <w:i/>
          <w:iCs/>
          <w:sz w:val="28"/>
          <w:szCs w:val="28"/>
          <w:lang w:val="ru-RU"/>
        </w:rPr>
        <w:t>випускників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інтернатів</w:t>
      </w:r>
      <w:proofErr w:type="spellEnd"/>
      <w:r w:rsidRPr="0026262E">
        <w:rPr>
          <w:rFonts w:ascii="Times New Roman" w:hAnsi="Times New Roman" w:cs="Times New Roman"/>
          <w:i/>
          <w:iCs/>
          <w:sz w:val="28"/>
          <w:szCs w:val="28"/>
          <w:lang w:val="ru-RU"/>
        </w:rPr>
        <w:t xml:space="preserve">. За </w:t>
      </w:r>
      <w:proofErr w:type="spellStart"/>
      <w:r w:rsidRPr="0026262E">
        <w:rPr>
          <w:rFonts w:ascii="Times New Roman" w:hAnsi="Times New Roman" w:cs="Times New Roman"/>
          <w:i/>
          <w:iCs/>
          <w:sz w:val="28"/>
          <w:szCs w:val="28"/>
          <w:lang w:val="ru-RU"/>
        </w:rPr>
        <w:t>її</w:t>
      </w:r>
      <w:proofErr w:type="spellEnd"/>
      <w:r w:rsidRPr="0026262E">
        <w:rPr>
          <w:rFonts w:ascii="Times New Roman" w:hAnsi="Times New Roman" w:cs="Times New Roman"/>
          <w:i/>
          <w:iCs/>
          <w:sz w:val="28"/>
          <w:szCs w:val="28"/>
          <w:lang w:val="ru-RU"/>
        </w:rPr>
        <w:t xml:space="preserve"> словами, у </w:t>
      </w:r>
      <w:proofErr w:type="spellStart"/>
      <w:r w:rsidRPr="0026262E">
        <w:rPr>
          <w:rFonts w:ascii="Times New Roman" w:hAnsi="Times New Roman" w:cs="Times New Roman"/>
          <w:i/>
          <w:iCs/>
          <w:sz w:val="28"/>
          <w:szCs w:val="28"/>
          <w:lang w:val="ru-RU"/>
        </w:rPr>
        <w:t>жовтні</w:t>
      </w:r>
      <w:proofErr w:type="spellEnd"/>
      <w:r w:rsidRPr="0026262E">
        <w:rPr>
          <w:rFonts w:ascii="Times New Roman" w:hAnsi="Times New Roman" w:cs="Times New Roman"/>
          <w:i/>
          <w:iCs/>
          <w:sz w:val="28"/>
          <w:szCs w:val="28"/>
          <w:lang w:val="ru-RU"/>
        </w:rPr>
        <w:t xml:space="preserve"> уряд </w:t>
      </w:r>
      <w:proofErr w:type="spellStart"/>
      <w:r w:rsidRPr="0026262E">
        <w:rPr>
          <w:rFonts w:ascii="Times New Roman" w:hAnsi="Times New Roman" w:cs="Times New Roman"/>
          <w:i/>
          <w:iCs/>
          <w:sz w:val="28"/>
          <w:szCs w:val="28"/>
          <w:lang w:val="ru-RU"/>
        </w:rPr>
        <w:t>започаткував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проєкт</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Сімейна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домівка</w:t>
      </w:r>
      <w:proofErr w:type="spellEnd"/>
      <w:r w:rsidRPr="0026262E">
        <w:rPr>
          <w:rFonts w:ascii="Times New Roman" w:hAnsi="Times New Roman" w:cs="Times New Roman"/>
          <w:i/>
          <w:iCs/>
          <w:sz w:val="28"/>
          <w:szCs w:val="28"/>
          <w:lang w:val="ru-RU"/>
        </w:rPr>
        <w:t xml:space="preserve">» для </w:t>
      </w:r>
      <w:proofErr w:type="spellStart"/>
      <w:r w:rsidRPr="0026262E">
        <w:rPr>
          <w:rFonts w:ascii="Times New Roman" w:hAnsi="Times New Roman" w:cs="Times New Roman"/>
          <w:i/>
          <w:iCs/>
          <w:sz w:val="28"/>
          <w:szCs w:val="28"/>
          <w:lang w:val="ru-RU"/>
        </w:rPr>
        <w:t>дітей-сиріт</w:t>
      </w:r>
      <w:proofErr w:type="spellEnd"/>
      <w:r w:rsidRPr="0026262E">
        <w:rPr>
          <w:rFonts w:ascii="Times New Roman" w:hAnsi="Times New Roman" w:cs="Times New Roman"/>
          <w:i/>
          <w:iCs/>
          <w:sz w:val="28"/>
          <w:szCs w:val="28"/>
          <w:lang w:val="ru-RU"/>
        </w:rPr>
        <w:t xml:space="preserve"> і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позбавлених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батьківського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піклування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який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працюватиме</w:t>
      </w:r>
      <w:proofErr w:type="spellEnd"/>
      <w:r w:rsidRPr="0026262E">
        <w:rPr>
          <w:rFonts w:ascii="Times New Roman" w:hAnsi="Times New Roman" w:cs="Times New Roman"/>
          <w:i/>
          <w:iCs/>
          <w:sz w:val="28"/>
          <w:szCs w:val="28"/>
          <w:lang w:val="ru-RU"/>
        </w:rPr>
        <w:t xml:space="preserve"> на </w:t>
      </w:r>
      <w:proofErr w:type="spellStart"/>
      <w:r w:rsidRPr="0026262E">
        <w:rPr>
          <w:rFonts w:ascii="Times New Roman" w:hAnsi="Times New Roman" w:cs="Times New Roman"/>
          <w:i/>
          <w:iCs/>
          <w:sz w:val="28"/>
          <w:szCs w:val="28"/>
          <w:lang w:val="ru-RU"/>
        </w:rPr>
        <w:t>першому</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етапі</w:t>
      </w:r>
      <w:proofErr w:type="spellEnd"/>
      <w:r w:rsidRPr="0026262E">
        <w:rPr>
          <w:rFonts w:ascii="Times New Roman" w:hAnsi="Times New Roman" w:cs="Times New Roman"/>
          <w:i/>
          <w:iCs/>
          <w:sz w:val="28"/>
          <w:szCs w:val="28"/>
          <w:lang w:val="ru-RU"/>
        </w:rPr>
        <w:t xml:space="preserve"> у 12 областях. </w:t>
      </w:r>
      <w:proofErr w:type="spellStart"/>
      <w:r w:rsidRPr="0026262E">
        <w:rPr>
          <w:rFonts w:ascii="Times New Roman" w:hAnsi="Times New Roman" w:cs="Times New Roman"/>
          <w:i/>
          <w:iCs/>
          <w:sz w:val="28"/>
          <w:szCs w:val="28"/>
          <w:lang w:val="ru-RU"/>
        </w:rPr>
        <w:t>Це</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новий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простір</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адаптації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між</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інтернатом</w:t>
      </w:r>
      <w:proofErr w:type="spellEnd"/>
      <w:r w:rsidRPr="0026262E">
        <w:rPr>
          <w:rFonts w:ascii="Times New Roman" w:hAnsi="Times New Roman" w:cs="Times New Roman"/>
          <w:i/>
          <w:iCs/>
          <w:sz w:val="28"/>
          <w:szCs w:val="28"/>
          <w:lang w:val="ru-RU"/>
        </w:rPr>
        <w:t xml:space="preserve"> і </w:t>
      </w:r>
      <w:proofErr w:type="spellStart"/>
      <w:r w:rsidRPr="0026262E">
        <w:rPr>
          <w:rFonts w:ascii="Times New Roman" w:hAnsi="Times New Roman" w:cs="Times New Roman"/>
          <w:i/>
          <w:iCs/>
          <w:sz w:val="28"/>
          <w:szCs w:val="28"/>
          <w:lang w:val="ru-RU"/>
        </w:rPr>
        <w:t>самостійним</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життям</w:t>
      </w:r>
      <w:proofErr w:type="spellEnd"/>
      <w:r w:rsidRPr="0026262E">
        <w:rPr>
          <w:rFonts w:ascii="Times New Roman" w:hAnsi="Times New Roman" w:cs="Times New Roman"/>
          <w:i/>
          <w:iCs/>
          <w:sz w:val="28"/>
          <w:szCs w:val="28"/>
          <w:lang w:val="ru-RU"/>
        </w:rPr>
        <w:t xml:space="preserve"> — </w:t>
      </w:r>
      <w:proofErr w:type="spellStart"/>
      <w:r w:rsidRPr="0026262E">
        <w:rPr>
          <w:rFonts w:ascii="Times New Roman" w:hAnsi="Times New Roman" w:cs="Times New Roman"/>
          <w:i/>
          <w:iCs/>
          <w:sz w:val="28"/>
          <w:szCs w:val="28"/>
          <w:lang w:val="ru-RU"/>
        </w:rPr>
        <w:t>передусім</w:t>
      </w:r>
      <w:proofErr w:type="spellEnd"/>
      <w:r w:rsidRPr="0026262E">
        <w:rPr>
          <w:rFonts w:ascii="Times New Roman" w:hAnsi="Times New Roman" w:cs="Times New Roman"/>
          <w:i/>
          <w:iCs/>
          <w:sz w:val="28"/>
          <w:szCs w:val="28"/>
          <w:lang w:val="ru-RU"/>
        </w:rPr>
        <w:t xml:space="preserve"> для </w:t>
      </w:r>
      <w:proofErr w:type="spellStart"/>
      <w:r w:rsidRPr="0026262E">
        <w:rPr>
          <w:rFonts w:ascii="Times New Roman" w:hAnsi="Times New Roman" w:cs="Times New Roman"/>
          <w:i/>
          <w:iCs/>
          <w:sz w:val="28"/>
          <w:szCs w:val="28"/>
          <w:lang w:val="ru-RU"/>
        </w:rPr>
        <w:t>підлітків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дітей</w:t>
      </w:r>
      <w:proofErr w:type="spellEnd"/>
      <w:r w:rsidRPr="0026262E">
        <w:rPr>
          <w:rFonts w:ascii="Times New Roman" w:hAnsi="Times New Roman" w:cs="Times New Roman"/>
          <w:i/>
          <w:iCs/>
          <w:sz w:val="28"/>
          <w:szCs w:val="28"/>
          <w:lang w:val="ru-RU"/>
        </w:rPr>
        <w:t xml:space="preserve"> з </w:t>
      </w:r>
      <w:proofErr w:type="spellStart"/>
      <w:r w:rsidRPr="0026262E">
        <w:rPr>
          <w:rFonts w:ascii="Times New Roman" w:hAnsi="Times New Roman" w:cs="Times New Roman"/>
          <w:i/>
          <w:iCs/>
          <w:sz w:val="28"/>
          <w:szCs w:val="28"/>
          <w:lang w:val="ru-RU"/>
        </w:rPr>
        <w:t>інвалідністю</w:t>
      </w:r>
      <w:proofErr w:type="spellEnd"/>
      <w:r w:rsidRPr="0026262E">
        <w:rPr>
          <w:rFonts w:ascii="Times New Roman" w:hAnsi="Times New Roman" w:cs="Times New Roman"/>
          <w:i/>
          <w:iCs/>
          <w:sz w:val="28"/>
          <w:szCs w:val="28"/>
          <w:lang w:val="ru-RU"/>
        </w:rPr>
        <w:t xml:space="preserve"> та </w:t>
      </w:r>
      <w:proofErr w:type="spellStart"/>
      <w:r w:rsidRPr="0026262E">
        <w:rPr>
          <w:rFonts w:ascii="Times New Roman" w:hAnsi="Times New Roman" w:cs="Times New Roman"/>
          <w:i/>
          <w:iCs/>
          <w:sz w:val="28"/>
          <w:szCs w:val="28"/>
          <w:lang w:val="ru-RU"/>
        </w:rPr>
        <w:t>братів</w:t>
      </w:r>
      <w:proofErr w:type="spellEnd"/>
      <w:r w:rsidRPr="0026262E">
        <w:rPr>
          <w:rFonts w:ascii="Times New Roman" w:hAnsi="Times New Roman" w:cs="Times New Roman"/>
          <w:i/>
          <w:iCs/>
          <w:sz w:val="28"/>
          <w:szCs w:val="28"/>
          <w:lang w:val="ru-RU"/>
        </w:rPr>
        <w:t xml:space="preserve"> і сестер, </w:t>
      </w:r>
      <w:proofErr w:type="spellStart"/>
      <w:r w:rsidRPr="0026262E">
        <w:rPr>
          <w:rFonts w:ascii="Times New Roman" w:hAnsi="Times New Roman" w:cs="Times New Roman"/>
          <w:i/>
          <w:iCs/>
          <w:sz w:val="28"/>
          <w:szCs w:val="28"/>
          <w:lang w:val="ru-RU"/>
        </w:rPr>
        <w:t>яким</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важко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знайти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нову</w:t>
      </w:r>
      <w:proofErr w:type="spellEnd"/>
      <w:r w:rsidRPr="0026262E">
        <w:rPr>
          <w:rFonts w:ascii="Times New Roman" w:hAnsi="Times New Roman" w:cs="Times New Roman"/>
          <w:i/>
          <w:iCs/>
          <w:sz w:val="28"/>
          <w:szCs w:val="28"/>
          <w:lang w:val="ru-RU"/>
        </w:rPr>
        <w:t xml:space="preserve"> родину. </w:t>
      </w:r>
      <w:proofErr w:type="spellStart"/>
      <w:r w:rsidRPr="0026262E">
        <w:rPr>
          <w:rFonts w:ascii="Times New Roman" w:hAnsi="Times New Roman" w:cs="Times New Roman"/>
          <w:i/>
          <w:iCs/>
          <w:sz w:val="28"/>
          <w:szCs w:val="28"/>
          <w:lang w:val="ru-RU"/>
        </w:rPr>
        <w:t>Це</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середовище</w:t>
      </w:r>
      <w:proofErr w:type="spellEnd"/>
      <w:r w:rsidRPr="0026262E">
        <w:rPr>
          <w:rFonts w:ascii="Times New Roman" w:hAnsi="Times New Roman" w:cs="Times New Roman"/>
          <w:i/>
          <w:iCs/>
          <w:sz w:val="28"/>
          <w:szCs w:val="28"/>
          <w:lang w:val="ru-RU"/>
        </w:rPr>
        <w:t xml:space="preserve">, максимально </w:t>
      </w:r>
      <w:proofErr w:type="spellStart"/>
      <w:r w:rsidRPr="0026262E">
        <w:rPr>
          <w:rFonts w:ascii="Times New Roman" w:hAnsi="Times New Roman" w:cs="Times New Roman"/>
          <w:i/>
          <w:iCs/>
          <w:sz w:val="28"/>
          <w:szCs w:val="28"/>
          <w:lang w:val="ru-RU"/>
        </w:rPr>
        <w:t>наближене</w:t>
      </w:r>
      <w:proofErr w:type="spellEnd"/>
      <w:r w:rsidRPr="0026262E">
        <w:rPr>
          <w:rFonts w:ascii="Times New Roman" w:hAnsi="Times New Roman" w:cs="Times New Roman"/>
          <w:i/>
          <w:iCs/>
          <w:sz w:val="28"/>
          <w:szCs w:val="28"/>
          <w:lang w:val="ru-RU"/>
        </w:rPr>
        <w:t xml:space="preserve"> до </w:t>
      </w:r>
      <w:proofErr w:type="spellStart"/>
      <w:r w:rsidRPr="0026262E">
        <w:rPr>
          <w:rFonts w:ascii="Times New Roman" w:hAnsi="Times New Roman" w:cs="Times New Roman"/>
          <w:i/>
          <w:iCs/>
          <w:sz w:val="28"/>
          <w:szCs w:val="28"/>
          <w:lang w:val="ru-RU"/>
        </w:rPr>
        <w:t>сімейних</w:t>
      </w:r>
      <w:proofErr w:type="spellEnd"/>
      <w:r w:rsidRPr="0026262E">
        <w:rPr>
          <w:rFonts w:ascii="Times New Roman" w:hAnsi="Times New Roman" w:cs="Times New Roman"/>
          <w:i/>
          <w:iCs/>
          <w:sz w:val="28"/>
          <w:szCs w:val="28"/>
          <w:lang w:val="ru-RU"/>
        </w:rPr>
        <w:t xml:space="preserve"> умов. </w:t>
      </w:r>
      <w:proofErr w:type="spellStart"/>
      <w:r w:rsidRPr="0026262E">
        <w:rPr>
          <w:rFonts w:ascii="Times New Roman" w:hAnsi="Times New Roman" w:cs="Times New Roman"/>
          <w:i/>
          <w:iCs/>
          <w:sz w:val="28"/>
          <w:szCs w:val="28"/>
          <w:lang w:val="ru-RU"/>
        </w:rPr>
        <w:t>Також</w:t>
      </w:r>
      <w:proofErr w:type="spellEnd"/>
      <w:r w:rsidRPr="0026262E">
        <w:rPr>
          <w:rFonts w:ascii="Times New Roman" w:hAnsi="Times New Roman" w:cs="Times New Roman"/>
          <w:i/>
          <w:iCs/>
          <w:sz w:val="28"/>
          <w:szCs w:val="28"/>
          <w:lang w:val="ru-RU"/>
        </w:rPr>
        <w:t xml:space="preserve"> уряд </w:t>
      </w:r>
      <w:proofErr w:type="spellStart"/>
      <w:r w:rsidRPr="0026262E">
        <w:rPr>
          <w:rFonts w:ascii="Times New Roman" w:hAnsi="Times New Roman" w:cs="Times New Roman"/>
          <w:i/>
          <w:iCs/>
          <w:sz w:val="28"/>
          <w:szCs w:val="28"/>
          <w:lang w:val="ru-RU"/>
        </w:rPr>
        <w:t>утілив</w:t>
      </w:r>
      <w:proofErr w:type="spellEnd"/>
      <w:r w:rsidRPr="0026262E">
        <w:rPr>
          <w:rFonts w:ascii="Times New Roman" w:hAnsi="Times New Roman" w:cs="Times New Roman"/>
          <w:i/>
          <w:iCs/>
          <w:sz w:val="28"/>
          <w:szCs w:val="28"/>
          <w:lang w:val="ru-RU"/>
        </w:rPr>
        <w:t xml:space="preserve"> </w:t>
      </w:r>
      <w:r w:rsidRPr="0026262E">
        <w:rPr>
          <w:rFonts w:ascii="Times New Roman" w:hAnsi="Times New Roman" w:cs="Times New Roman"/>
          <w:i/>
          <w:iCs/>
          <w:sz w:val="28"/>
          <w:szCs w:val="28"/>
          <w:lang w:val="ru-RU"/>
        </w:rPr>
        <w:lastRenderedPageBreak/>
        <w:t>принцип «</w:t>
      </w:r>
      <w:proofErr w:type="spellStart"/>
      <w:r w:rsidRPr="0026262E">
        <w:rPr>
          <w:rFonts w:ascii="Times New Roman" w:hAnsi="Times New Roman" w:cs="Times New Roman"/>
          <w:i/>
          <w:iCs/>
          <w:sz w:val="28"/>
          <w:szCs w:val="28"/>
          <w:lang w:val="ru-RU"/>
        </w:rPr>
        <w:t>гроші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ходять</w:t>
      </w:r>
      <w:proofErr w:type="spellEnd"/>
      <w:r w:rsidRPr="0026262E">
        <w:rPr>
          <w:rFonts w:ascii="Times New Roman" w:hAnsi="Times New Roman" w:cs="Times New Roman"/>
          <w:i/>
          <w:iCs/>
          <w:sz w:val="28"/>
          <w:szCs w:val="28"/>
          <w:lang w:val="ru-RU"/>
        </w:rPr>
        <w:t xml:space="preserve"> за </w:t>
      </w:r>
      <w:proofErr w:type="spellStart"/>
      <w:r w:rsidRPr="0026262E">
        <w:rPr>
          <w:rFonts w:ascii="Times New Roman" w:hAnsi="Times New Roman" w:cs="Times New Roman"/>
          <w:i/>
          <w:iCs/>
          <w:sz w:val="28"/>
          <w:szCs w:val="28"/>
          <w:lang w:val="ru-RU"/>
        </w:rPr>
        <w:t>дитиною</w:t>
      </w:r>
      <w:proofErr w:type="spellEnd"/>
      <w:r w:rsidRPr="0026262E">
        <w:rPr>
          <w:rFonts w:ascii="Times New Roman" w:hAnsi="Times New Roman" w:cs="Times New Roman"/>
          <w:i/>
          <w:iCs/>
          <w:sz w:val="28"/>
          <w:szCs w:val="28"/>
          <w:lang w:val="ru-RU"/>
        </w:rPr>
        <w:t xml:space="preserve">» — </w:t>
      </w:r>
      <w:proofErr w:type="spellStart"/>
      <w:r w:rsidRPr="0026262E">
        <w:rPr>
          <w:rFonts w:ascii="Times New Roman" w:hAnsi="Times New Roman" w:cs="Times New Roman"/>
          <w:i/>
          <w:iCs/>
          <w:sz w:val="28"/>
          <w:szCs w:val="28"/>
          <w:lang w:val="ru-RU"/>
        </w:rPr>
        <w:t>підвищив</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виплати</w:t>
      </w:r>
      <w:proofErr w:type="spellEnd"/>
      <w:r w:rsidRPr="0026262E">
        <w:rPr>
          <w:rFonts w:ascii="Times New Roman" w:hAnsi="Times New Roman" w:cs="Times New Roman"/>
          <w:i/>
          <w:iCs/>
          <w:sz w:val="28"/>
          <w:szCs w:val="28"/>
          <w:lang w:val="ru-RU"/>
        </w:rPr>
        <w:t xml:space="preserve"> для </w:t>
      </w:r>
      <w:proofErr w:type="spellStart"/>
      <w:r w:rsidRPr="0026262E">
        <w:rPr>
          <w:rFonts w:ascii="Times New Roman" w:hAnsi="Times New Roman" w:cs="Times New Roman"/>
          <w:i/>
          <w:iCs/>
          <w:sz w:val="28"/>
          <w:szCs w:val="28"/>
          <w:lang w:val="ru-RU"/>
        </w:rPr>
        <w:t>прийомних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батьків</w:t>
      </w:r>
      <w:proofErr w:type="spellEnd"/>
      <w:r w:rsidRPr="0026262E">
        <w:rPr>
          <w:rFonts w:ascii="Times New Roman" w:hAnsi="Times New Roman" w:cs="Times New Roman"/>
          <w:i/>
          <w:iCs/>
          <w:sz w:val="28"/>
          <w:szCs w:val="28"/>
          <w:lang w:val="ru-RU"/>
        </w:rPr>
        <w:t xml:space="preserve"> і </w:t>
      </w:r>
      <w:proofErr w:type="spellStart"/>
      <w:r w:rsidRPr="0026262E">
        <w:rPr>
          <w:rFonts w:ascii="Times New Roman" w:hAnsi="Times New Roman" w:cs="Times New Roman"/>
          <w:i/>
          <w:iCs/>
          <w:sz w:val="28"/>
          <w:szCs w:val="28"/>
          <w:lang w:val="ru-RU"/>
        </w:rPr>
        <w:t>батьків-вихователів</w:t>
      </w:r>
      <w:proofErr w:type="spellEnd"/>
      <w:r w:rsidRPr="0026262E">
        <w:rPr>
          <w:rFonts w:ascii="Times New Roman" w:hAnsi="Times New Roman" w:cs="Times New Roman"/>
          <w:i/>
          <w:iCs/>
          <w:sz w:val="28"/>
          <w:szCs w:val="28"/>
          <w:lang w:val="ru-RU"/>
        </w:rPr>
        <w:t xml:space="preserve"> у </w:t>
      </w:r>
      <w:proofErr w:type="spellStart"/>
      <w:r w:rsidRPr="0026262E">
        <w:rPr>
          <w:rFonts w:ascii="Times New Roman" w:hAnsi="Times New Roman" w:cs="Times New Roman"/>
          <w:i/>
          <w:iCs/>
          <w:sz w:val="28"/>
          <w:szCs w:val="28"/>
          <w:lang w:val="ru-RU"/>
        </w:rPr>
        <w:t>дитячих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будинках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сімейного</w:t>
      </w:r>
      <w:proofErr w:type="spellEnd"/>
      <w:r w:rsidRPr="0026262E">
        <w:rPr>
          <w:rFonts w:ascii="Times New Roman" w:hAnsi="Times New Roman" w:cs="Times New Roman"/>
          <w:i/>
          <w:iCs/>
          <w:sz w:val="28"/>
          <w:szCs w:val="28"/>
          <w:lang w:val="ru-RU"/>
        </w:rPr>
        <w:t xml:space="preserve"> типу. </w:t>
      </w:r>
      <w:r w:rsidRPr="0026262E">
        <w:rPr>
          <w:rFonts w:ascii="Times New Roman" w:hAnsi="Times New Roman" w:cs="Times New Roman"/>
          <w:sz w:val="28"/>
          <w:szCs w:val="28"/>
          <w:lang w:val="ru-RU"/>
        </w:rPr>
        <w:t>Текст: </w:t>
      </w:r>
      <w:hyperlink r:id="rId7" w:tgtFrame="_blank" w:history="1">
        <w:r w:rsidRPr="0026262E">
          <w:rPr>
            <w:rStyle w:val="a4"/>
            <w:rFonts w:ascii="Times New Roman" w:hAnsi="Times New Roman" w:cs="Times New Roman"/>
            <w:sz w:val="28"/>
            <w:szCs w:val="28"/>
          </w:rPr>
          <w:t>https://ukurier.gov.ua/uk/articles/vazhliva-robota-maye-buti-sistemnoyu/</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Гірак</w:t>
      </w:r>
      <w:proofErr w:type="spellEnd"/>
      <w:r w:rsidRPr="0026262E">
        <w:rPr>
          <w:rFonts w:ascii="Times New Roman" w:hAnsi="Times New Roman" w:cs="Times New Roman"/>
          <w:b/>
          <w:bCs/>
          <w:sz w:val="28"/>
          <w:szCs w:val="28"/>
        </w:rPr>
        <w:t xml:space="preserve"> Г. Цифрова міграція: чому трудову книжку слід перевести в електронний формат </w:t>
      </w:r>
      <w:r w:rsidRPr="0026262E">
        <w:rPr>
          <w:rFonts w:ascii="Times New Roman" w:hAnsi="Times New Roman" w:cs="Times New Roman"/>
          <w:sz w:val="28"/>
          <w:szCs w:val="28"/>
        </w:rPr>
        <w:t xml:space="preserve">[Електронний ресурс] / Галина </w:t>
      </w:r>
      <w:proofErr w:type="spellStart"/>
      <w:r w:rsidRPr="0026262E">
        <w:rPr>
          <w:rFonts w:ascii="Times New Roman" w:hAnsi="Times New Roman" w:cs="Times New Roman"/>
          <w:sz w:val="28"/>
          <w:szCs w:val="28"/>
        </w:rPr>
        <w:t>Гірак</w:t>
      </w:r>
      <w:proofErr w:type="spellEnd"/>
      <w:r w:rsidRPr="0026262E">
        <w:rPr>
          <w:rFonts w:ascii="Times New Roman" w:hAnsi="Times New Roman" w:cs="Times New Roman"/>
          <w:sz w:val="28"/>
          <w:szCs w:val="28"/>
        </w:rPr>
        <w:t xml:space="preserve"> // Korrespondent.net : [</w:t>
      </w:r>
      <w:proofErr w:type="spellStart"/>
      <w:r w:rsidRPr="0026262E">
        <w:rPr>
          <w:rFonts w:ascii="Times New Roman" w:hAnsi="Times New Roman" w:cs="Times New Roman"/>
          <w:sz w:val="28"/>
          <w:szCs w:val="28"/>
        </w:rPr>
        <w:t>вебсайт</w:t>
      </w:r>
      <w:proofErr w:type="spellEnd"/>
      <w:r w:rsidRPr="0026262E">
        <w:rPr>
          <w:rFonts w:ascii="Times New Roman" w:hAnsi="Times New Roman" w:cs="Times New Roman"/>
          <w:sz w:val="28"/>
          <w:szCs w:val="28"/>
        </w:rPr>
        <w:t>]. – 2025. – 16 груд. — Електрон. дані. </w:t>
      </w:r>
      <w:r w:rsidRPr="0026262E">
        <w:rPr>
          <w:rFonts w:ascii="Times New Roman" w:hAnsi="Times New Roman" w:cs="Times New Roman"/>
          <w:i/>
          <w:iCs/>
          <w:sz w:val="28"/>
          <w:szCs w:val="28"/>
        </w:rPr>
        <w:t xml:space="preserve">Зважаючи на те, що, згідно з Законом України № 1217 «Про внесення змін до деяких законодавчих актів України щодо обліку трудової діяльності працівника в електронній формі», до 10.06.2026 всі дані з паперових трудових книжок мають бути внесені до цифрового Реєстру застрахованих осіб, наведено роз’яснення представників громадської організації «Трудові ініціативи»,  щодо ключових питань «цифрової міграції». Вказано, що повинен зробити працівник або роботодавець для </w:t>
      </w:r>
      <w:proofErr w:type="spellStart"/>
      <w:r w:rsidRPr="0026262E">
        <w:rPr>
          <w:rFonts w:ascii="Times New Roman" w:hAnsi="Times New Roman" w:cs="Times New Roman"/>
          <w:i/>
          <w:iCs/>
          <w:sz w:val="28"/>
          <w:szCs w:val="28"/>
        </w:rPr>
        <w:t>оцифрування</w:t>
      </w:r>
      <w:proofErr w:type="spellEnd"/>
      <w:r w:rsidRPr="0026262E">
        <w:rPr>
          <w:rFonts w:ascii="Times New Roman" w:hAnsi="Times New Roman" w:cs="Times New Roman"/>
          <w:i/>
          <w:iCs/>
          <w:sz w:val="28"/>
          <w:szCs w:val="28"/>
        </w:rPr>
        <w:t xml:space="preserve"> трудової книжки. Розглянуто ситуацію, коли йдеться про мобілізованих працівників, які захищають Україну і фізично не можуть виконати свій обов’язок щодо самостійної подачі </w:t>
      </w:r>
      <w:proofErr w:type="spellStart"/>
      <w:r w:rsidRPr="0026262E">
        <w:rPr>
          <w:rFonts w:ascii="Times New Roman" w:hAnsi="Times New Roman" w:cs="Times New Roman"/>
          <w:i/>
          <w:iCs/>
          <w:sz w:val="28"/>
          <w:szCs w:val="28"/>
        </w:rPr>
        <w:t>скан</w:t>
      </w:r>
      <w:proofErr w:type="spellEnd"/>
      <w:r w:rsidRPr="0026262E">
        <w:rPr>
          <w:rFonts w:ascii="Times New Roman" w:hAnsi="Times New Roman" w:cs="Times New Roman"/>
          <w:i/>
          <w:iCs/>
          <w:sz w:val="28"/>
          <w:szCs w:val="28"/>
        </w:rPr>
        <w:t xml:space="preserve">-копій до ПФУ. Ця ситуація вимагає від роботодавця проявити соціальну ініціативу, бо якщо роботодавець не </w:t>
      </w:r>
      <w:proofErr w:type="spellStart"/>
      <w:r w:rsidRPr="0026262E">
        <w:rPr>
          <w:rFonts w:ascii="Times New Roman" w:hAnsi="Times New Roman" w:cs="Times New Roman"/>
          <w:i/>
          <w:iCs/>
          <w:sz w:val="28"/>
          <w:szCs w:val="28"/>
        </w:rPr>
        <w:t>оцифрує</w:t>
      </w:r>
      <w:proofErr w:type="spellEnd"/>
      <w:r w:rsidRPr="0026262E">
        <w:rPr>
          <w:rFonts w:ascii="Times New Roman" w:hAnsi="Times New Roman" w:cs="Times New Roman"/>
          <w:i/>
          <w:iCs/>
          <w:sz w:val="28"/>
          <w:szCs w:val="28"/>
        </w:rPr>
        <w:t xml:space="preserve"> книжки таких працівників, стаж може бути не підтверджений вчасно. </w:t>
      </w:r>
      <w:r w:rsidRPr="0026262E">
        <w:rPr>
          <w:rFonts w:ascii="Times New Roman" w:hAnsi="Times New Roman" w:cs="Times New Roman"/>
          <w:sz w:val="28"/>
          <w:szCs w:val="28"/>
        </w:rPr>
        <w:t>Текст: </w:t>
      </w:r>
      <w:hyperlink r:id="rId8" w:tgtFrame="_blank" w:history="1">
        <w:r w:rsidRPr="0026262E">
          <w:rPr>
            <w:rStyle w:val="a4"/>
            <w:rFonts w:ascii="Times New Roman" w:hAnsi="Times New Roman" w:cs="Times New Roman"/>
            <w:sz w:val="28"/>
            <w:szCs w:val="28"/>
          </w:rPr>
          <w:t>https://ua.korrespondent.net/articles/4840747-tsyfrova-mihratsiia-chomu-trudovu-knyzhku-slid-perevesty-v-elektronnyi-format</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6262E">
        <w:rPr>
          <w:rFonts w:ascii="Times New Roman" w:hAnsi="Times New Roman" w:cs="Times New Roman"/>
          <w:b/>
          <w:bCs/>
          <w:sz w:val="28"/>
          <w:szCs w:val="28"/>
          <w:lang w:val="ru-RU"/>
        </w:rPr>
        <w:t xml:space="preserve">Держава </w:t>
      </w:r>
      <w:proofErr w:type="spellStart"/>
      <w:r w:rsidRPr="0026262E">
        <w:rPr>
          <w:rFonts w:ascii="Times New Roman" w:hAnsi="Times New Roman" w:cs="Times New Roman"/>
          <w:b/>
          <w:bCs/>
          <w:sz w:val="28"/>
          <w:szCs w:val="28"/>
          <w:lang w:val="ru-RU"/>
        </w:rPr>
        <w:t>вибудовує</w:t>
      </w:r>
      <w:proofErr w:type="spellEnd"/>
      <w:r w:rsidRPr="0026262E">
        <w:rPr>
          <w:rFonts w:ascii="Times New Roman" w:hAnsi="Times New Roman" w:cs="Times New Roman"/>
          <w:b/>
          <w:bCs/>
          <w:sz w:val="28"/>
          <w:szCs w:val="28"/>
          <w:lang w:val="ru-RU"/>
        </w:rPr>
        <w:t xml:space="preserve"> </w:t>
      </w:r>
      <w:proofErr w:type="spellStart"/>
      <w:r w:rsidRPr="0026262E">
        <w:rPr>
          <w:rFonts w:ascii="Times New Roman" w:hAnsi="Times New Roman" w:cs="Times New Roman"/>
          <w:b/>
          <w:bCs/>
          <w:sz w:val="28"/>
          <w:szCs w:val="28"/>
          <w:lang w:val="ru-RU"/>
        </w:rPr>
        <w:t>ветеранську</w:t>
      </w:r>
      <w:proofErr w:type="spellEnd"/>
      <w:r w:rsidRPr="0026262E">
        <w:rPr>
          <w:rFonts w:ascii="Times New Roman" w:hAnsi="Times New Roman" w:cs="Times New Roman"/>
          <w:b/>
          <w:bCs/>
          <w:sz w:val="28"/>
          <w:szCs w:val="28"/>
          <w:lang w:val="ru-RU"/>
        </w:rPr>
        <w:t xml:space="preserve"> </w:t>
      </w:r>
      <w:proofErr w:type="spellStart"/>
      <w:r w:rsidRPr="0026262E">
        <w:rPr>
          <w:rFonts w:ascii="Times New Roman" w:hAnsi="Times New Roman" w:cs="Times New Roman"/>
          <w:b/>
          <w:bCs/>
          <w:sz w:val="28"/>
          <w:szCs w:val="28"/>
          <w:lang w:val="ru-RU"/>
        </w:rPr>
        <w:t>політику</w:t>
      </w:r>
      <w:proofErr w:type="spellEnd"/>
      <w:r w:rsidRPr="0026262E">
        <w:rPr>
          <w:rFonts w:ascii="Times New Roman" w:hAnsi="Times New Roman" w:cs="Times New Roman"/>
          <w:b/>
          <w:bCs/>
          <w:sz w:val="28"/>
          <w:szCs w:val="28"/>
          <w:lang w:val="ru-RU"/>
        </w:rPr>
        <w:t xml:space="preserve">, не </w:t>
      </w:r>
      <w:proofErr w:type="spellStart"/>
      <w:r w:rsidRPr="0026262E">
        <w:rPr>
          <w:rFonts w:ascii="Times New Roman" w:hAnsi="Times New Roman" w:cs="Times New Roman"/>
          <w:b/>
          <w:bCs/>
          <w:sz w:val="28"/>
          <w:szCs w:val="28"/>
          <w:lang w:val="ru-RU"/>
        </w:rPr>
        <w:t>чекаючи</w:t>
      </w:r>
      <w:proofErr w:type="spellEnd"/>
      <w:r w:rsidRPr="0026262E">
        <w:rPr>
          <w:rFonts w:ascii="Times New Roman" w:hAnsi="Times New Roman" w:cs="Times New Roman"/>
          <w:b/>
          <w:bCs/>
          <w:sz w:val="28"/>
          <w:szCs w:val="28"/>
          <w:lang w:val="ru-RU"/>
        </w:rPr>
        <w:t xml:space="preserve"> </w:t>
      </w:r>
      <w:proofErr w:type="spellStart"/>
      <w:r w:rsidRPr="0026262E">
        <w:rPr>
          <w:rFonts w:ascii="Times New Roman" w:hAnsi="Times New Roman" w:cs="Times New Roman"/>
          <w:b/>
          <w:bCs/>
          <w:sz w:val="28"/>
          <w:szCs w:val="28"/>
          <w:lang w:val="ru-RU"/>
        </w:rPr>
        <w:t>завершення</w:t>
      </w:r>
      <w:proofErr w:type="spellEnd"/>
      <w:r w:rsidRPr="0026262E">
        <w:rPr>
          <w:rFonts w:ascii="Times New Roman" w:hAnsi="Times New Roman" w:cs="Times New Roman"/>
          <w:b/>
          <w:bCs/>
          <w:sz w:val="28"/>
          <w:szCs w:val="28"/>
          <w:lang w:val="ru-RU"/>
        </w:rPr>
        <w:t xml:space="preserve"> </w:t>
      </w:r>
      <w:proofErr w:type="spellStart"/>
      <w:r w:rsidRPr="0026262E">
        <w:rPr>
          <w:rFonts w:ascii="Times New Roman" w:hAnsi="Times New Roman" w:cs="Times New Roman"/>
          <w:b/>
          <w:bCs/>
          <w:sz w:val="28"/>
          <w:szCs w:val="28"/>
          <w:lang w:val="ru-RU"/>
        </w:rPr>
        <w:t>війни</w:t>
      </w:r>
      <w:proofErr w:type="spellEnd"/>
      <w:r w:rsidRPr="0026262E">
        <w:rPr>
          <w:rFonts w:ascii="Times New Roman" w:hAnsi="Times New Roman" w:cs="Times New Roman"/>
          <w:b/>
          <w:bCs/>
          <w:sz w:val="28"/>
          <w:szCs w:val="28"/>
          <w:lang w:val="ru-RU"/>
        </w:rPr>
        <w:t> </w:t>
      </w:r>
      <w:r w:rsidRPr="0026262E">
        <w:rPr>
          <w:rFonts w:ascii="Times New Roman" w:hAnsi="Times New Roman" w:cs="Times New Roman"/>
          <w:sz w:val="28"/>
          <w:szCs w:val="28"/>
          <w:lang w:val="ru-RU"/>
        </w:rPr>
        <w:t>[</w:t>
      </w:r>
      <w:proofErr w:type="spellStart"/>
      <w:r w:rsidRPr="0026262E">
        <w:rPr>
          <w:rFonts w:ascii="Times New Roman" w:hAnsi="Times New Roman" w:cs="Times New Roman"/>
          <w:sz w:val="28"/>
          <w:szCs w:val="28"/>
          <w:lang w:val="ru-RU"/>
        </w:rPr>
        <w:t>Електронний</w:t>
      </w:r>
      <w:proofErr w:type="spellEnd"/>
      <w:r w:rsidRPr="0026262E">
        <w:rPr>
          <w:rFonts w:ascii="Times New Roman" w:hAnsi="Times New Roman" w:cs="Times New Roman"/>
          <w:sz w:val="28"/>
          <w:szCs w:val="28"/>
          <w:lang w:val="ru-RU"/>
        </w:rPr>
        <w:t xml:space="preserve"> ресурс] // Уряд. </w:t>
      </w:r>
      <w:proofErr w:type="spellStart"/>
      <w:r w:rsidRPr="0026262E">
        <w:rPr>
          <w:rFonts w:ascii="Times New Roman" w:hAnsi="Times New Roman" w:cs="Times New Roman"/>
          <w:sz w:val="28"/>
          <w:szCs w:val="28"/>
          <w:lang w:val="ru-RU"/>
        </w:rPr>
        <w:t>кур’єр</w:t>
      </w:r>
      <w:proofErr w:type="spellEnd"/>
      <w:r w:rsidRPr="0026262E">
        <w:rPr>
          <w:rFonts w:ascii="Times New Roman" w:hAnsi="Times New Roman" w:cs="Times New Roman"/>
          <w:sz w:val="28"/>
          <w:szCs w:val="28"/>
          <w:lang w:val="ru-RU"/>
        </w:rPr>
        <w:t xml:space="preserve">. – 2025. – 29 </w:t>
      </w:r>
      <w:proofErr w:type="spellStart"/>
      <w:r w:rsidRPr="0026262E">
        <w:rPr>
          <w:rFonts w:ascii="Times New Roman" w:hAnsi="Times New Roman" w:cs="Times New Roman"/>
          <w:sz w:val="28"/>
          <w:szCs w:val="28"/>
          <w:lang w:val="ru-RU"/>
        </w:rPr>
        <w:t>листоп</w:t>
      </w:r>
      <w:proofErr w:type="spellEnd"/>
      <w:r w:rsidRPr="0026262E">
        <w:rPr>
          <w:rFonts w:ascii="Times New Roman" w:hAnsi="Times New Roman" w:cs="Times New Roman"/>
          <w:sz w:val="28"/>
          <w:szCs w:val="28"/>
          <w:lang w:val="ru-RU"/>
        </w:rPr>
        <w:t xml:space="preserve">. [№ 244]. – </w:t>
      </w:r>
      <w:proofErr w:type="spellStart"/>
      <w:r w:rsidRPr="0026262E">
        <w:rPr>
          <w:rFonts w:ascii="Times New Roman" w:hAnsi="Times New Roman" w:cs="Times New Roman"/>
          <w:sz w:val="28"/>
          <w:szCs w:val="28"/>
          <w:lang w:val="ru-RU"/>
        </w:rPr>
        <w:t>Електрон</w:t>
      </w:r>
      <w:proofErr w:type="spellEnd"/>
      <w:r w:rsidRPr="0026262E">
        <w:rPr>
          <w:rFonts w:ascii="Times New Roman" w:hAnsi="Times New Roman" w:cs="Times New Roman"/>
          <w:sz w:val="28"/>
          <w:szCs w:val="28"/>
          <w:lang w:val="ru-RU"/>
        </w:rPr>
        <w:t xml:space="preserve">. </w:t>
      </w:r>
      <w:proofErr w:type="spellStart"/>
      <w:r w:rsidRPr="0026262E">
        <w:rPr>
          <w:rFonts w:ascii="Times New Roman" w:hAnsi="Times New Roman" w:cs="Times New Roman"/>
          <w:sz w:val="28"/>
          <w:szCs w:val="28"/>
          <w:lang w:val="ru-RU"/>
        </w:rPr>
        <w:t>дані</w:t>
      </w:r>
      <w:proofErr w:type="spellEnd"/>
      <w:r w:rsidRPr="0026262E">
        <w:rPr>
          <w:rFonts w:ascii="Times New Roman" w:hAnsi="Times New Roman" w:cs="Times New Roman"/>
          <w:sz w:val="28"/>
          <w:szCs w:val="28"/>
          <w:lang w:val="ru-RU"/>
        </w:rPr>
        <w:t>. </w:t>
      </w:r>
      <w:r w:rsidRPr="0026262E">
        <w:rPr>
          <w:rFonts w:ascii="Times New Roman" w:hAnsi="Times New Roman" w:cs="Times New Roman"/>
          <w:i/>
          <w:iCs/>
          <w:sz w:val="28"/>
          <w:szCs w:val="28"/>
          <w:lang w:val="ru-RU"/>
        </w:rPr>
        <w:t xml:space="preserve">Як </w:t>
      </w:r>
      <w:proofErr w:type="spellStart"/>
      <w:proofErr w:type="gramStart"/>
      <w:r w:rsidRPr="0026262E">
        <w:rPr>
          <w:rFonts w:ascii="Times New Roman" w:hAnsi="Times New Roman" w:cs="Times New Roman"/>
          <w:i/>
          <w:iCs/>
          <w:sz w:val="28"/>
          <w:szCs w:val="28"/>
          <w:lang w:val="ru-RU"/>
        </w:rPr>
        <w:t>наголосила</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Прем’єр</w:t>
      </w:r>
      <w:r w:rsidRPr="0026262E">
        <w:rPr>
          <w:rFonts w:ascii="Times New Roman" w:hAnsi="Times New Roman" w:cs="Times New Roman"/>
          <w:i/>
          <w:iCs/>
          <w:sz w:val="28"/>
          <w:szCs w:val="28"/>
          <w:lang w:val="ru-RU"/>
        </w:rPr>
        <w:softHyphen/>
        <w:t>міністр</w:t>
      </w:r>
      <w:proofErr w:type="spellEnd"/>
      <w:proofErr w:type="gram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України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Юлія</w:t>
      </w:r>
      <w:proofErr w:type="spellEnd"/>
      <w:r w:rsidRPr="0026262E">
        <w:rPr>
          <w:rFonts w:ascii="Times New Roman" w:hAnsi="Times New Roman" w:cs="Times New Roman"/>
          <w:i/>
          <w:iCs/>
          <w:sz w:val="28"/>
          <w:szCs w:val="28"/>
          <w:lang w:val="ru-RU"/>
        </w:rPr>
        <w:t xml:space="preserve"> Свириденко на </w:t>
      </w:r>
      <w:proofErr w:type="spellStart"/>
      <w:r w:rsidRPr="0026262E">
        <w:rPr>
          <w:rFonts w:ascii="Times New Roman" w:hAnsi="Times New Roman" w:cs="Times New Roman"/>
          <w:i/>
          <w:iCs/>
          <w:sz w:val="28"/>
          <w:szCs w:val="28"/>
          <w:lang w:val="ru-RU"/>
        </w:rPr>
        <w:t>нараді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із</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представницями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Коаліції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ветеранських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громадських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організацій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Україна</w:t>
      </w:r>
      <w:proofErr w:type="spellEnd"/>
      <w:r w:rsidRPr="0026262E">
        <w:rPr>
          <w:rFonts w:ascii="Times New Roman" w:hAnsi="Times New Roman" w:cs="Times New Roman"/>
          <w:i/>
          <w:iCs/>
          <w:sz w:val="28"/>
          <w:szCs w:val="28"/>
          <w:lang w:val="ru-RU"/>
        </w:rPr>
        <w:t xml:space="preserve"> — перша держава, яка </w:t>
      </w:r>
      <w:proofErr w:type="spellStart"/>
      <w:r w:rsidRPr="0026262E">
        <w:rPr>
          <w:rFonts w:ascii="Times New Roman" w:hAnsi="Times New Roman" w:cs="Times New Roman"/>
          <w:i/>
          <w:iCs/>
          <w:sz w:val="28"/>
          <w:szCs w:val="28"/>
          <w:lang w:val="ru-RU"/>
        </w:rPr>
        <w:t>вибудовує</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цілісну</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ветеранську</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політику</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під</w:t>
      </w:r>
      <w:proofErr w:type="spellEnd"/>
      <w:r w:rsidRPr="0026262E">
        <w:rPr>
          <w:rFonts w:ascii="Times New Roman" w:hAnsi="Times New Roman" w:cs="Times New Roman"/>
          <w:i/>
          <w:iCs/>
          <w:sz w:val="28"/>
          <w:szCs w:val="28"/>
          <w:lang w:val="ru-RU"/>
        </w:rPr>
        <w:t xml:space="preserve"> час </w:t>
      </w:r>
      <w:proofErr w:type="spellStart"/>
      <w:r w:rsidRPr="0026262E">
        <w:rPr>
          <w:rFonts w:ascii="Times New Roman" w:hAnsi="Times New Roman" w:cs="Times New Roman"/>
          <w:i/>
          <w:iCs/>
          <w:sz w:val="28"/>
          <w:szCs w:val="28"/>
          <w:lang w:val="ru-RU"/>
        </w:rPr>
        <w:t>війни</w:t>
      </w:r>
      <w:proofErr w:type="spellEnd"/>
      <w:r w:rsidRPr="0026262E">
        <w:rPr>
          <w:rFonts w:ascii="Times New Roman" w:hAnsi="Times New Roman" w:cs="Times New Roman"/>
          <w:i/>
          <w:iCs/>
          <w:sz w:val="28"/>
          <w:szCs w:val="28"/>
          <w:lang w:val="ru-RU"/>
        </w:rPr>
        <w:t xml:space="preserve">, а не </w:t>
      </w:r>
      <w:proofErr w:type="spellStart"/>
      <w:r w:rsidRPr="0026262E">
        <w:rPr>
          <w:rFonts w:ascii="Times New Roman" w:hAnsi="Times New Roman" w:cs="Times New Roman"/>
          <w:i/>
          <w:iCs/>
          <w:sz w:val="28"/>
          <w:szCs w:val="28"/>
          <w:lang w:val="ru-RU"/>
        </w:rPr>
        <w:t>після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її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завершення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Це</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потребує</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рішень</w:t>
      </w:r>
      <w:proofErr w:type="spellEnd"/>
      <w:r w:rsidRPr="0026262E">
        <w:rPr>
          <w:rFonts w:ascii="Times New Roman" w:hAnsi="Times New Roman" w:cs="Times New Roman"/>
          <w:i/>
          <w:iCs/>
          <w:sz w:val="28"/>
          <w:szCs w:val="28"/>
          <w:lang w:val="ru-RU"/>
        </w:rPr>
        <w:t xml:space="preserve"> на </w:t>
      </w:r>
      <w:proofErr w:type="spellStart"/>
      <w:r w:rsidRPr="0026262E">
        <w:rPr>
          <w:rFonts w:ascii="Times New Roman" w:hAnsi="Times New Roman" w:cs="Times New Roman"/>
          <w:i/>
          <w:iCs/>
          <w:sz w:val="28"/>
          <w:szCs w:val="28"/>
          <w:lang w:val="ru-RU"/>
        </w:rPr>
        <w:t>основі</w:t>
      </w:r>
      <w:proofErr w:type="spellEnd"/>
      <w:r w:rsidRPr="0026262E">
        <w:rPr>
          <w:rFonts w:ascii="Times New Roman" w:hAnsi="Times New Roman" w:cs="Times New Roman"/>
          <w:i/>
          <w:iCs/>
          <w:sz w:val="28"/>
          <w:szCs w:val="28"/>
          <w:lang w:val="ru-RU"/>
        </w:rPr>
        <w:t xml:space="preserve"> реального </w:t>
      </w:r>
      <w:proofErr w:type="spellStart"/>
      <w:r w:rsidRPr="0026262E">
        <w:rPr>
          <w:rFonts w:ascii="Times New Roman" w:hAnsi="Times New Roman" w:cs="Times New Roman"/>
          <w:i/>
          <w:iCs/>
          <w:sz w:val="28"/>
          <w:szCs w:val="28"/>
          <w:lang w:val="ru-RU"/>
        </w:rPr>
        <w:t>досвіду</w:t>
      </w:r>
      <w:proofErr w:type="spellEnd"/>
      <w:r w:rsidRPr="0026262E">
        <w:rPr>
          <w:rFonts w:ascii="Times New Roman" w:hAnsi="Times New Roman" w:cs="Times New Roman"/>
          <w:i/>
          <w:iCs/>
          <w:sz w:val="28"/>
          <w:szCs w:val="28"/>
          <w:lang w:val="ru-RU"/>
        </w:rPr>
        <w:t xml:space="preserve"> наших </w:t>
      </w:r>
      <w:proofErr w:type="spellStart"/>
      <w:r w:rsidRPr="0026262E">
        <w:rPr>
          <w:rFonts w:ascii="Times New Roman" w:hAnsi="Times New Roman" w:cs="Times New Roman"/>
          <w:i/>
          <w:iCs/>
          <w:sz w:val="28"/>
          <w:szCs w:val="28"/>
          <w:lang w:val="ru-RU"/>
        </w:rPr>
        <w:t>захисників</w:t>
      </w:r>
      <w:proofErr w:type="spellEnd"/>
      <w:r w:rsidRPr="0026262E">
        <w:rPr>
          <w:rFonts w:ascii="Times New Roman" w:hAnsi="Times New Roman" w:cs="Times New Roman"/>
          <w:i/>
          <w:iCs/>
          <w:sz w:val="28"/>
          <w:szCs w:val="28"/>
          <w:lang w:val="ru-RU"/>
        </w:rPr>
        <w:t xml:space="preserve"> та </w:t>
      </w:r>
      <w:proofErr w:type="spellStart"/>
      <w:r w:rsidRPr="0026262E">
        <w:rPr>
          <w:rFonts w:ascii="Times New Roman" w:hAnsi="Times New Roman" w:cs="Times New Roman"/>
          <w:i/>
          <w:iCs/>
          <w:sz w:val="28"/>
          <w:szCs w:val="28"/>
          <w:lang w:val="ru-RU"/>
        </w:rPr>
        <w:t>їхніх</w:t>
      </w:r>
      <w:proofErr w:type="spellEnd"/>
      <w:r w:rsidRPr="0026262E">
        <w:rPr>
          <w:rFonts w:ascii="Times New Roman" w:hAnsi="Times New Roman" w:cs="Times New Roman"/>
          <w:i/>
          <w:iCs/>
          <w:sz w:val="28"/>
          <w:szCs w:val="28"/>
          <w:lang w:val="ru-RU"/>
        </w:rPr>
        <w:t xml:space="preserve"> родин. На </w:t>
      </w:r>
      <w:proofErr w:type="spellStart"/>
      <w:r w:rsidRPr="0026262E">
        <w:rPr>
          <w:rFonts w:ascii="Times New Roman" w:hAnsi="Times New Roman" w:cs="Times New Roman"/>
          <w:i/>
          <w:iCs/>
          <w:sz w:val="28"/>
          <w:szCs w:val="28"/>
          <w:lang w:val="ru-RU"/>
        </w:rPr>
        <w:t>зустрічі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представниці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Коаліції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ветеранських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громадських</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організацій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презентували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оновлені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концепції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державної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політики</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щодо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ветеранів</w:t>
      </w:r>
      <w:proofErr w:type="spellEnd"/>
      <w:r w:rsidRPr="0026262E">
        <w:rPr>
          <w:rFonts w:ascii="Times New Roman" w:hAnsi="Times New Roman" w:cs="Times New Roman"/>
          <w:i/>
          <w:iCs/>
          <w:sz w:val="28"/>
          <w:szCs w:val="28"/>
          <w:lang w:val="ru-RU"/>
        </w:rPr>
        <w:t xml:space="preserve"> та </w:t>
      </w:r>
      <w:proofErr w:type="spellStart"/>
      <w:r w:rsidRPr="0026262E">
        <w:rPr>
          <w:rFonts w:ascii="Times New Roman" w:hAnsi="Times New Roman" w:cs="Times New Roman"/>
          <w:i/>
          <w:iCs/>
          <w:sz w:val="28"/>
          <w:szCs w:val="28"/>
          <w:lang w:val="ru-RU"/>
        </w:rPr>
        <w:t>їхніх</w:t>
      </w:r>
      <w:proofErr w:type="spellEnd"/>
      <w:r w:rsidRPr="0026262E">
        <w:rPr>
          <w:rFonts w:ascii="Times New Roman" w:hAnsi="Times New Roman" w:cs="Times New Roman"/>
          <w:i/>
          <w:iCs/>
          <w:sz w:val="28"/>
          <w:szCs w:val="28"/>
          <w:lang w:val="ru-RU"/>
        </w:rPr>
        <w:t xml:space="preserve"> родин. За словами Ю. Свириденко, </w:t>
      </w:r>
      <w:proofErr w:type="spellStart"/>
      <w:r w:rsidRPr="0026262E">
        <w:rPr>
          <w:rFonts w:ascii="Times New Roman" w:hAnsi="Times New Roman" w:cs="Times New Roman"/>
          <w:i/>
          <w:iCs/>
          <w:sz w:val="28"/>
          <w:szCs w:val="28"/>
          <w:lang w:val="ru-RU"/>
        </w:rPr>
        <w:t>після</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минулої</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зустрічі</w:t>
      </w:r>
      <w:proofErr w:type="spellEnd"/>
      <w:r w:rsidRPr="0026262E">
        <w:rPr>
          <w:rFonts w:ascii="Times New Roman" w:hAnsi="Times New Roman" w:cs="Times New Roman"/>
          <w:i/>
          <w:iCs/>
          <w:sz w:val="28"/>
          <w:szCs w:val="28"/>
          <w:lang w:val="ru-RU"/>
        </w:rPr>
        <w:t xml:space="preserve"> в </w:t>
      </w:r>
      <w:proofErr w:type="spellStart"/>
      <w:r w:rsidRPr="0026262E">
        <w:rPr>
          <w:rFonts w:ascii="Times New Roman" w:hAnsi="Times New Roman" w:cs="Times New Roman"/>
          <w:i/>
          <w:iCs/>
          <w:sz w:val="28"/>
          <w:szCs w:val="28"/>
          <w:lang w:val="ru-RU"/>
        </w:rPr>
        <w:t>серпні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чимало</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пропозицій</w:t>
      </w:r>
      <w:proofErr w:type="spellEnd"/>
      <w:r w:rsidRPr="0026262E">
        <w:rPr>
          <w:rFonts w:ascii="Times New Roman" w:hAnsi="Times New Roman" w:cs="Times New Roman"/>
          <w:i/>
          <w:iCs/>
          <w:sz w:val="28"/>
          <w:szCs w:val="28"/>
          <w:lang w:val="ru-RU"/>
        </w:rPr>
        <w:t xml:space="preserve"> уряд уже </w:t>
      </w:r>
      <w:proofErr w:type="spellStart"/>
      <w:r w:rsidRPr="0026262E">
        <w:rPr>
          <w:rFonts w:ascii="Times New Roman" w:hAnsi="Times New Roman" w:cs="Times New Roman"/>
          <w:i/>
          <w:iCs/>
          <w:sz w:val="28"/>
          <w:szCs w:val="28"/>
          <w:lang w:val="ru-RU"/>
        </w:rPr>
        <w:t>врахував</w:t>
      </w:r>
      <w:proofErr w:type="spellEnd"/>
      <w:r w:rsidRPr="0026262E">
        <w:rPr>
          <w:rFonts w:ascii="Times New Roman" w:hAnsi="Times New Roman" w:cs="Times New Roman"/>
          <w:i/>
          <w:iCs/>
          <w:sz w:val="28"/>
          <w:szCs w:val="28"/>
          <w:lang w:val="ru-RU"/>
        </w:rPr>
        <w:t xml:space="preserve"> у </w:t>
      </w:r>
      <w:proofErr w:type="spellStart"/>
      <w:r w:rsidRPr="0026262E">
        <w:rPr>
          <w:rFonts w:ascii="Times New Roman" w:hAnsi="Times New Roman" w:cs="Times New Roman"/>
          <w:i/>
          <w:iCs/>
          <w:sz w:val="28"/>
          <w:szCs w:val="28"/>
          <w:lang w:val="ru-RU"/>
        </w:rPr>
        <w:t>проєкті</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Ветеранського</w:t>
      </w:r>
      <w:proofErr w:type="spellEnd"/>
      <w:r w:rsidRPr="0026262E">
        <w:rPr>
          <w:rFonts w:ascii="Times New Roman" w:hAnsi="Times New Roman" w:cs="Times New Roman"/>
          <w:i/>
          <w:iCs/>
          <w:sz w:val="28"/>
          <w:szCs w:val="28"/>
          <w:lang w:val="ru-RU"/>
        </w:rPr>
        <w:t xml:space="preserve"> кодексу, </w:t>
      </w:r>
      <w:proofErr w:type="spellStart"/>
      <w:r w:rsidRPr="0026262E">
        <w:rPr>
          <w:rFonts w:ascii="Times New Roman" w:hAnsi="Times New Roman" w:cs="Times New Roman"/>
          <w:i/>
          <w:iCs/>
          <w:sz w:val="28"/>
          <w:szCs w:val="28"/>
          <w:lang w:val="ru-RU"/>
        </w:rPr>
        <w:t>який</w:t>
      </w:r>
      <w:proofErr w:type="spellEnd"/>
      <w:r w:rsidRPr="0026262E">
        <w:rPr>
          <w:rFonts w:ascii="Times New Roman" w:hAnsi="Times New Roman" w:cs="Times New Roman"/>
          <w:i/>
          <w:iCs/>
          <w:sz w:val="28"/>
          <w:szCs w:val="28"/>
          <w:lang w:val="ru-RU"/>
        </w:rPr>
        <w:t xml:space="preserve"> </w:t>
      </w:r>
      <w:proofErr w:type="spellStart"/>
      <w:r w:rsidRPr="0026262E">
        <w:rPr>
          <w:rFonts w:ascii="Times New Roman" w:hAnsi="Times New Roman" w:cs="Times New Roman"/>
          <w:i/>
          <w:iCs/>
          <w:sz w:val="28"/>
          <w:szCs w:val="28"/>
          <w:lang w:val="ru-RU"/>
        </w:rPr>
        <w:t>невдовзі</w:t>
      </w:r>
      <w:proofErr w:type="spellEnd"/>
      <w:r w:rsidRPr="0026262E">
        <w:rPr>
          <w:rFonts w:ascii="Times New Roman" w:hAnsi="Times New Roman" w:cs="Times New Roman"/>
          <w:i/>
          <w:iCs/>
          <w:sz w:val="28"/>
          <w:szCs w:val="28"/>
          <w:lang w:val="ru-RU"/>
        </w:rPr>
        <w:t xml:space="preserve"> буде внесено на </w:t>
      </w:r>
      <w:proofErr w:type="spellStart"/>
      <w:r w:rsidRPr="0026262E">
        <w:rPr>
          <w:rFonts w:ascii="Times New Roman" w:hAnsi="Times New Roman" w:cs="Times New Roman"/>
          <w:i/>
          <w:iCs/>
          <w:sz w:val="28"/>
          <w:szCs w:val="28"/>
          <w:lang w:val="ru-RU"/>
        </w:rPr>
        <w:t>розгляд</w:t>
      </w:r>
      <w:proofErr w:type="spellEnd"/>
      <w:r w:rsidRPr="0026262E">
        <w:rPr>
          <w:rFonts w:ascii="Times New Roman" w:hAnsi="Times New Roman" w:cs="Times New Roman"/>
          <w:i/>
          <w:iCs/>
          <w:sz w:val="28"/>
          <w:szCs w:val="28"/>
          <w:lang w:val="ru-RU"/>
        </w:rPr>
        <w:t xml:space="preserve"> </w:t>
      </w:r>
      <w:r w:rsidRPr="0026262E">
        <w:rPr>
          <w:rFonts w:ascii="Times New Roman" w:hAnsi="Times New Roman" w:cs="Times New Roman"/>
          <w:i/>
          <w:iCs/>
          <w:sz w:val="28"/>
          <w:szCs w:val="28"/>
          <w:lang w:val="ru-RU"/>
        </w:rPr>
        <w:lastRenderedPageBreak/>
        <w:t>парламенту. </w:t>
      </w:r>
      <w:r w:rsidRPr="0026262E">
        <w:rPr>
          <w:rFonts w:ascii="Times New Roman" w:hAnsi="Times New Roman" w:cs="Times New Roman"/>
          <w:sz w:val="28"/>
          <w:szCs w:val="28"/>
          <w:lang w:val="ru-RU"/>
        </w:rPr>
        <w:t>Текст: </w:t>
      </w:r>
      <w:hyperlink r:id="rId9" w:tgtFrame="_blank" w:history="1">
        <w:r w:rsidRPr="0026262E">
          <w:rPr>
            <w:rStyle w:val="a4"/>
            <w:rFonts w:ascii="Times New Roman" w:hAnsi="Times New Roman" w:cs="Times New Roman"/>
            <w:sz w:val="28"/>
            <w:szCs w:val="28"/>
          </w:rPr>
          <w:t>https://ukurier.gov.ua/uk/news/derzhava-vibudovuye-veteransku-politiku-ne-chekayu/</w:t>
        </w:r>
      </w:hyperlink>
    </w:p>
    <w:p w:rsidR="00DB1ECF" w:rsidRPr="006B1E3B"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26262E">
        <w:rPr>
          <w:rFonts w:ascii="Times New Roman" w:hAnsi="Times New Roman" w:cs="Times New Roman"/>
          <w:b/>
          <w:bCs/>
          <w:sz w:val="28"/>
          <w:szCs w:val="28"/>
        </w:rPr>
        <w:t>Законопроєкт</w:t>
      </w:r>
      <w:proofErr w:type="spellEnd"/>
      <w:r w:rsidRPr="0026262E">
        <w:rPr>
          <w:rFonts w:ascii="Times New Roman" w:hAnsi="Times New Roman" w:cs="Times New Roman"/>
          <w:b/>
          <w:bCs/>
          <w:sz w:val="28"/>
          <w:szCs w:val="28"/>
        </w:rPr>
        <w:t xml:space="preserve"> про основні засади державного нагляду (контролю) рекомендують прийняти в цілому </w:t>
      </w:r>
      <w:r w:rsidRPr="0026262E">
        <w:rPr>
          <w:rFonts w:ascii="Times New Roman" w:hAnsi="Times New Roman" w:cs="Times New Roman"/>
          <w:sz w:val="28"/>
          <w:szCs w:val="28"/>
        </w:rPr>
        <w:t xml:space="preserve">[Електронний ресурс] / </w:t>
      </w:r>
      <w:proofErr w:type="spellStart"/>
      <w:r w:rsidRPr="0026262E">
        <w:rPr>
          <w:rFonts w:ascii="Times New Roman" w:hAnsi="Times New Roman" w:cs="Times New Roman"/>
          <w:sz w:val="28"/>
          <w:szCs w:val="28"/>
        </w:rPr>
        <w:t>Пресслужба</w:t>
      </w:r>
      <w:proofErr w:type="spellEnd"/>
      <w:r w:rsidRPr="0026262E">
        <w:rPr>
          <w:rFonts w:ascii="Times New Roman" w:hAnsi="Times New Roman" w:cs="Times New Roman"/>
          <w:sz w:val="28"/>
          <w:szCs w:val="28"/>
        </w:rPr>
        <w:t xml:space="preserve"> Апарату </w:t>
      </w:r>
      <w:proofErr w:type="spellStart"/>
      <w:r w:rsidRPr="0026262E">
        <w:rPr>
          <w:rFonts w:ascii="Times New Roman" w:hAnsi="Times New Roman" w:cs="Times New Roman"/>
          <w:sz w:val="28"/>
          <w:szCs w:val="28"/>
        </w:rPr>
        <w:t>Верхов</w:t>
      </w:r>
      <w:proofErr w:type="spellEnd"/>
      <w:r w:rsidRPr="0026262E">
        <w:rPr>
          <w:rFonts w:ascii="Times New Roman" w:hAnsi="Times New Roman" w:cs="Times New Roman"/>
          <w:sz w:val="28"/>
          <w:szCs w:val="28"/>
        </w:rPr>
        <w:t>. Ради України // Голос України. – 2025. – 13 груд. [№ 492]. – Електрон. дані.</w:t>
      </w:r>
      <w:r w:rsidRPr="0026262E">
        <w:rPr>
          <w:rFonts w:ascii="Times New Roman" w:hAnsi="Times New Roman" w:cs="Times New Roman"/>
          <w:b/>
          <w:bCs/>
          <w:sz w:val="28"/>
          <w:szCs w:val="28"/>
        </w:rPr>
        <w:t> </w:t>
      </w:r>
      <w:r w:rsidRPr="0026262E">
        <w:rPr>
          <w:rFonts w:ascii="Times New Roman" w:hAnsi="Times New Roman" w:cs="Times New Roman"/>
          <w:i/>
          <w:iCs/>
          <w:sz w:val="28"/>
          <w:szCs w:val="28"/>
        </w:rPr>
        <w:t xml:space="preserve">Подано інформацію, що 11 грудня Комітет Верховної Ради України (ВР України) з питань економічного розвитку на своєму засіданні розглянув </w:t>
      </w:r>
      <w:proofErr w:type="spellStart"/>
      <w:r w:rsidRPr="0026262E">
        <w:rPr>
          <w:rFonts w:ascii="Times New Roman" w:hAnsi="Times New Roman" w:cs="Times New Roman"/>
          <w:i/>
          <w:iCs/>
          <w:sz w:val="28"/>
          <w:szCs w:val="28"/>
        </w:rPr>
        <w:t>законопроєкт</w:t>
      </w:r>
      <w:proofErr w:type="spellEnd"/>
      <w:r w:rsidRPr="0026262E">
        <w:rPr>
          <w:rFonts w:ascii="Times New Roman" w:hAnsi="Times New Roman" w:cs="Times New Roman"/>
          <w:i/>
          <w:iCs/>
          <w:sz w:val="28"/>
          <w:szCs w:val="28"/>
        </w:rPr>
        <w:t xml:space="preserve"> про основні засади державного нагляду (контролю), реєстр. № 14030, підготовлений до другого читання. Зауважено, що необхідність переорієнтації системи державного нагляду (контролю) від бюрократичних практик до ризик-орієнтовних зумовила розроблення цього </w:t>
      </w:r>
      <w:proofErr w:type="spellStart"/>
      <w:r w:rsidRPr="0026262E">
        <w:rPr>
          <w:rFonts w:ascii="Times New Roman" w:hAnsi="Times New Roman" w:cs="Times New Roman"/>
          <w:i/>
          <w:iCs/>
          <w:sz w:val="28"/>
          <w:szCs w:val="28"/>
        </w:rPr>
        <w:t>законопроєкту</w:t>
      </w:r>
      <w:proofErr w:type="spellEnd"/>
      <w:r w:rsidRPr="0026262E">
        <w:rPr>
          <w:rFonts w:ascii="Times New Roman" w:hAnsi="Times New Roman" w:cs="Times New Roman"/>
          <w:i/>
          <w:iCs/>
          <w:sz w:val="28"/>
          <w:szCs w:val="28"/>
        </w:rPr>
        <w:t xml:space="preserve">. Його метою є удосконалення засад державного нагляду (контролю), уніфікації процедури здійснення заходів державного нагляду (контролю), а також виключення неефективних та обтяжливих норм державного контролю, що містить чинний Закон України «Про основні засади державного нагляду (контролю) у сфері господарської </w:t>
      </w:r>
      <w:r w:rsidRPr="006B1E3B">
        <w:rPr>
          <w:rFonts w:ascii="Times New Roman" w:hAnsi="Times New Roman" w:cs="Times New Roman"/>
          <w:i/>
          <w:iCs/>
          <w:sz w:val="28"/>
          <w:szCs w:val="28"/>
        </w:rPr>
        <w:t>діяльності». </w:t>
      </w:r>
      <w:r w:rsidRPr="006B1E3B">
        <w:rPr>
          <w:rFonts w:ascii="Times New Roman" w:hAnsi="Times New Roman" w:cs="Times New Roman"/>
          <w:sz w:val="28"/>
          <w:szCs w:val="28"/>
        </w:rPr>
        <w:t>Текст: </w:t>
      </w:r>
      <w:hyperlink r:id="rId10" w:tgtFrame="_blank" w:history="1">
        <w:r w:rsidRPr="006B1E3B">
          <w:rPr>
            <w:rStyle w:val="a4"/>
            <w:rFonts w:ascii="Times New Roman" w:hAnsi="Times New Roman" w:cs="Times New Roman"/>
            <w:sz w:val="28"/>
            <w:szCs w:val="28"/>
          </w:rPr>
          <w:t>https://www.golos.com.ua/article/389245</w:t>
        </w:r>
      </w:hyperlink>
    </w:p>
    <w:p w:rsidR="00DB1ECF" w:rsidRPr="006B1E3B"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6B1E3B">
        <w:rPr>
          <w:rFonts w:ascii="Times New Roman" w:eastAsia="Times New Roman" w:hAnsi="Times New Roman" w:cs="Times New Roman"/>
          <w:b/>
          <w:bCs/>
          <w:sz w:val="28"/>
          <w:szCs w:val="28"/>
          <w:lang w:eastAsia="uk-UA"/>
        </w:rPr>
        <w:t>Іванов О.</w:t>
      </w:r>
      <w:r w:rsidRPr="006B1E3B">
        <w:rPr>
          <w:rFonts w:ascii="Times New Roman" w:eastAsia="Times New Roman" w:hAnsi="Times New Roman" w:cs="Times New Roman"/>
          <w:sz w:val="28"/>
          <w:szCs w:val="28"/>
          <w:lang w:eastAsia="uk-UA"/>
        </w:rPr>
        <w:t xml:space="preserve"> </w:t>
      </w:r>
      <w:r w:rsidRPr="006B1E3B">
        <w:rPr>
          <w:rFonts w:ascii="Times New Roman" w:eastAsia="Times New Roman" w:hAnsi="Times New Roman" w:cs="Times New Roman"/>
          <w:b/>
          <w:sz w:val="28"/>
          <w:szCs w:val="28"/>
          <w:lang w:eastAsia="uk-UA"/>
        </w:rPr>
        <w:t>У пастці нормативного конвеєра: як підвищити якість державної політики</w:t>
      </w:r>
      <w:r w:rsidRPr="006B1E3B">
        <w:rPr>
          <w:rFonts w:ascii="Times New Roman" w:eastAsia="Times New Roman" w:hAnsi="Times New Roman" w:cs="Times New Roman"/>
          <w:sz w:val="28"/>
          <w:szCs w:val="28"/>
          <w:lang w:eastAsia="uk-UA"/>
        </w:rPr>
        <w:t xml:space="preserve"> [Електронний ресурс] / Олег Іванов // Дзеркало тижня. –  2025. – 12 груд. — Електрон. дані. </w:t>
      </w:r>
      <w:r w:rsidRPr="006B1E3B">
        <w:rPr>
          <w:rFonts w:ascii="Times New Roman" w:eastAsia="Times New Roman" w:hAnsi="Times New Roman" w:cs="Times New Roman"/>
          <w:i/>
          <w:sz w:val="28"/>
          <w:szCs w:val="28"/>
          <w:lang w:eastAsia="uk-UA"/>
        </w:rPr>
        <w:t xml:space="preserve">Проаналізовано перевантаженість української системи </w:t>
      </w:r>
      <w:proofErr w:type="spellStart"/>
      <w:r w:rsidRPr="006B1E3B">
        <w:rPr>
          <w:rFonts w:ascii="Times New Roman" w:eastAsia="Times New Roman" w:hAnsi="Times New Roman" w:cs="Times New Roman"/>
          <w:i/>
          <w:sz w:val="28"/>
          <w:szCs w:val="28"/>
          <w:lang w:eastAsia="uk-UA"/>
        </w:rPr>
        <w:t>нормотворчості</w:t>
      </w:r>
      <w:proofErr w:type="spellEnd"/>
      <w:r w:rsidRPr="006B1E3B">
        <w:rPr>
          <w:rFonts w:ascii="Times New Roman" w:eastAsia="Times New Roman" w:hAnsi="Times New Roman" w:cs="Times New Roman"/>
          <w:i/>
          <w:sz w:val="28"/>
          <w:szCs w:val="28"/>
          <w:lang w:eastAsia="uk-UA"/>
        </w:rPr>
        <w:t xml:space="preserve">, в якій уряд щоденно продукує велику кількість нормативних актів, але водночас відіграє обмежену роль у законодавчому процесі. Показано, що проблема полягає не в нестачі урядових ініціатив, а в </w:t>
      </w:r>
      <w:proofErr w:type="spellStart"/>
      <w:r w:rsidRPr="006B1E3B">
        <w:rPr>
          <w:rFonts w:ascii="Times New Roman" w:eastAsia="Times New Roman" w:hAnsi="Times New Roman" w:cs="Times New Roman"/>
          <w:i/>
          <w:sz w:val="28"/>
          <w:szCs w:val="28"/>
          <w:lang w:eastAsia="uk-UA"/>
        </w:rPr>
        <w:t>надмірі</w:t>
      </w:r>
      <w:proofErr w:type="spellEnd"/>
      <w:r w:rsidRPr="006B1E3B">
        <w:rPr>
          <w:rFonts w:ascii="Times New Roman" w:eastAsia="Times New Roman" w:hAnsi="Times New Roman" w:cs="Times New Roman"/>
          <w:i/>
          <w:sz w:val="28"/>
          <w:szCs w:val="28"/>
          <w:lang w:eastAsia="uk-UA"/>
        </w:rPr>
        <w:t xml:space="preserve"> депутатських </w:t>
      </w:r>
      <w:proofErr w:type="spellStart"/>
      <w:r w:rsidRPr="006B1E3B">
        <w:rPr>
          <w:rFonts w:ascii="Times New Roman" w:eastAsia="Times New Roman" w:hAnsi="Times New Roman" w:cs="Times New Roman"/>
          <w:i/>
          <w:sz w:val="28"/>
          <w:szCs w:val="28"/>
          <w:lang w:eastAsia="uk-UA"/>
        </w:rPr>
        <w:t>законопроєктів</w:t>
      </w:r>
      <w:proofErr w:type="spellEnd"/>
      <w:r w:rsidRPr="006B1E3B">
        <w:rPr>
          <w:rFonts w:ascii="Times New Roman" w:eastAsia="Times New Roman" w:hAnsi="Times New Roman" w:cs="Times New Roman"/>
          <w:i/>
          <w:sz w:val="28"/>
          <w:szCs w:val="28"/>
          <w:lang w:eastAsia="uk-UA"/>
        </w:rPr>
        <w:t xml:space="preserve"> і «законодавчому спамі», який паралізує якість рішень. Запропоновано перейти від написання текстів одразу до концептуального підходу, починаючи з чіткого визначення проблем і варіантів їх вирішення. Окрему увагу приділено необхідності зменшення регуляторного навантаження через принцип </w:t>
      </w:r>
      <w:proofErr w:type="spellStart"/>
      <w:r w:rsidRPr="006B1E3B">
        <w:rPr>
          <w:rFonts w:ascii="Times New Roman" w:eastAsia="Times New Roman" w:hAnsi="Times New Roman" w:cs="Times New Roman"/>
          <w:i/>
          <w:sz w:val="28"/>
          <w:szCs w:val="28"/>
          <w:lang w:eastAsia="uk-UA"/>
        </w:rPr>
        <w:t>One-In</w:t>
      </w:r>
      <w:proofErr w:type="spellEnd"/>
      <w:r w:rsidRPr="006B1E3B">
        <w:rPr>
          <w:rFonts w:ascii="Times New Roman" w:eastAsia="Times New Roman" w:hAnsi="Times New Roman" w:cs="Times New Roman"/>
          <w:i/>
          <w:sz w:val="28"/>
          <w:szCs w:val="28"/>
          <w:lang w:eastAsia="uk-UA"/>
        </w:rPr>
        <w:t>, X-</w:t>
      </w:r>
      <w:proofErr w:type="spellStart"/>
      <w:r w:rsidRPr="006B1E3B">
        <w:rPr>
          <w:rFonts w:ascii="Times New Roman" w:eastAsia="Times New Roman" w:hAnsi="Times New Roman" w:cs="Times New Roman"/>
          <w:i/>
          <w:sz w:val="28"/>
          <w:szCs w:val="28"/>
          <w:lang w:eastAsia="uk-UA"/>
        </w:rPr>
        <w:t>Out</w:t>
      </w:r>
      <w:proofErr w:type="spellEnd"/>
      <w:r w:rsidRPr="006B1E3B">
        <w:rPr>
          <w:rFonts w:ascii="Times New Roman" w:eastAsia="Times New Roman" w:hAnsi="Times New Roman" w:cs="Times New Roman"/>
          <w:i/>
          <w:sz w:val="28"/>
          <w:szCs w:val="28"/>
          <w:lang w:eastAsia="uk-UA"/>
        </w:rPr>
        <w:t xml:space="preserve"> та ревізію застарілих норм. Обґрунтовано доцільність створення єдиного центру урядової </w:t>
      </w:r>
      <w:proofErr w:type="spellStart"/>
      <w:r w:rsidRPr="006B1E3B">
        <w:rPr>
          <w:rFonts w:ascii="Times New Roman" w:eastAsia="Times New Roman" w:hAnsi="Times New Roman" w:cs="Times New Roman"/>
          <w:i/>
          <w:sz w:val="28"/>
          <w:szCs w:val="28"/>
          <w:lang w:eastAsia="uk-UA"/>
        </w:rPr>
        <w:t>нормотворчості</w:t>
      </w:r>
      <w:proofErr w:type="spellEnd"/>
      <w:r w:rsidRPr="006B1E3B">
        <w:rPr>
          <w:rFonts w:ascii="Times New Roman" w:eastAsia="Times New Roman" w:hAnsi="Times New Roman" w:cs="Times New Roman"/>
          <w:i/>
          <w:sz w:val="28"/>
          <w:szCs w:val="28"/>
          <w:lang w:eastAsia="uk-UA"/>
        </w:rPr>
        <w:t xml:space="preserve"> для уникнення дублювання функцій. Наголошено, що без системної реформи правил і підвищення прозорості Україна ризикує втратити </w:t>
      </w:r>
      <w:r w:rsidRPr="006B1E3B">
        <w:rPr>
          <w:rFonts w:ascii="Times New Roman" w:eastAsia="Times New Roman" w:hAnsi="Times New Roman" w:cs="Times New Roman"/>
          <w:i/>
          <w:sz w:val="28"/>
          <w:szCs w:val="28"/>
          <w:lang w:eastAsia="uk-UA"/>
        </w:rPr>
        <w:lastRenderedPageBreak/>
        <w:t>ефективність управління в умовах війни та післявоєнної відбудови.</w:t>
      </w:r>
      <w:r w:rsidRPr="006B1E3B">
        <w:rPr>
          <w:rFonts w:ascii="Times New Roman" w:eastAsia="Times New Roman" w:hAnsi="Times New Roman" w:cs="Times New Roman"/>
          <w:sz w:val="28"/>
          <w:szCs w:val="28"/>
          <w:lang w:eastAsia="uk-UA"/>
        </w:rPr>
        <w:t xml:space="preserve"> Текст: </w:t>
      </w:r>
      <w:hyperlink r:id="rId11" w:history="1">
        <w:r w:rsidRPr="006B1E3B">
          <w:rPr>
            <w:rStyle w:val="a4"/>
            <w:rFonts w:ascii="Times New Roman" w:eastAsia="Times New Roman" w:hAnsi="Times New Roman" w:cs="Times New Roman"/>
            <w:sz w:val="28"/>
            <w:szCs w:val="28"/>
            <w:lang w:eastAsia="uk-UA"/>
          </w:rPr>
          <w:t>https://zn.ua/ukr/POLITICS/u-pasttsi-normativnoho-konvejera-jak-pidvishchiti-jakist-derzhavnoji-politiki.html</w:t>
        </w:r>
      </w:hyperlink>
      <w:r w:rsidRPr="006B1E3B">
        <w:rPr>
          <w:rFonts w:ascii="Times New Roman" w:eastAsia="Times New Roman" w:hAnsi="Times New Roman" w:cs="Times New Roman"/>
          <w:sz w:val="28"/>
          <w:szCs w:val="28"/>
          <w:lang w:eastAsia="uk-UA"/>
        </w:rPr>
        <w:t xml:space="preserve"> </w:t>
      </w: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i/>
          <w:iCs/>
          <w:sz w:val="28"/>
          <w:szCs w:val="28"/>
          <w:lang w:val="en-US"/>
        </w:rPr>
      </w:pPr>
      <w:r w:rsidRPr="0026262E">
        <w:rPr>
          <w:rFonts w:ascii="Times New Roman" w:hAnsi="Times New Roman" w:cs="Times New Roman"/>
          <w:b/>
          <w:bCs/>
          <w:sz w:val="28"/>
          <w:szCs w:val="28"/>
        </w:rPr>
        <w:t>Конфлікти: теорія і практика системного вирішення в публічному управлінні</w:t>
      </w:r>
      <w:r w:rsidRPr="0026262E">
        <w:rPr>
          <w:rFonts w:ascii="Times New Roman" w:hAnsi="Times New Roman" w:cs="Times New Roman"/>
          <w:sz w:val="28"/>
          <w:szCs w:val="28"/>
        </w:rPr>
        <w:t xml:space="preserve"> / [О. О. </w:t>
      </w:r>
      <w:proofErr w:type="spellStart"/>
      <w:r w:rsidRPr="0026262E">
        <w:rPr>
          <w:rFonts w:ascii="Times New Roman" w:hAnsi="Times New Roman" w:cs="Times New Roman"/>
          <w:sz w:val="28"/>
          <w:szCs w:val="28"/>
        </w:rPr>
        <w:t>Акімов</w:t>
      </w:r>
      <w:proofErr w:type="spellEnd"/>
      <w:r w:rsidRPr="0026262E">
        <w:rPr>
          <w:rFonts w:ascii="Times New Roman" w:hAnsi="Times New Roman" w:cs="Times New Roman"/>
          <w:sz w:val="28"/>
          <w:szCs w:val="28"/>
        </w:rPr>
        <w:t xml:space="preserve"> та ін. ; за наук. ред. та </w:t>
      </w:r>
      <w:proofErr w:type="spellStart"/>
      <w:r w:rsidRPr="0026262E">
        <w:rPr>
          <w:rFonts w:ascii="Times New Roman" w:hAnsi="Times New Roman" w:cs="Times New Roman"/>
          <w:sz w:val="28"/>
          <w:szCs w:val="28"/>
        </w:rPr>
        <w:t>передм</w:t>
      </w:r>
      <w:proofErr w:type="spellEnd"/>
      <w:r w:rsidRPr="0026262E">
        <w:rPr>
          <w:rFonts w:ascii="Times New Roman" w:hAnsi="Times New Roman" w:cs="Times New Roman"/>
          <w:sz w:val="28"/>
          <w:szCs w:val="28"/>
        </w:rPr>
        <w:t xml:space="preserve">. Д. І. </w:t>
      </w:r>
      <w:proofErr w:type="spellStart"/>
      <w:r w:rsidRPr="0026262E">
        <w:rPr>
          <w:rFonts w:ascii="Times New Roman" w:hAnsi="Times New Roman" w:cs="Times New Roman"/>
          <w:sz w:val="28"/>
          <w:szCs w:val="28"/>
        </w:rPr>
        <w:t>Дзвінчука</w:t>
      </w:r>
      <w:proofErr w:type="spellEnd"/>
      <w:r w:rsidRPr="0026262E">
        <w:rPr>
          <w:rFonts w:ascii="Times New Roman" w:hAnsi="Times New Roman" w:cs="Times New Roman"/>
          <w:sz w:val="28"/>
          <w:szCs w:val="28"/>
        </w:rPr>
        <w:t xml:space="preserve"> та ін. ; </w:t>
      </w:r>
      <w:proofErr w:type="spellStart"/>
      <w:r w:rsidRPr="0026262E">
        <w:rPr>
          <w:rFonts w:ascii="Times New Roman" w:hAnsi="Times New Roman" w:cs="Times New Roman"/>
          <w:sz w:val="28"/>
          <w:szCs w:val="28"/>
        </w:rPr>
        <w:t>упоряд</w:t>
      </w:r>
      <w:proofErr w:type="spellEnd"/>
      <w:r w:rsidRPr="0026262E">
        <w:rPr>
          <w:rFonts w:ascii="Times New Roman" w:hAnsi="Times New Roman" w:cs="Times New Roman"/>
          <w:sz w:val="28"/>
          <w:szCs w:val="28"/>
        </w:rPr>
        <w:t xml:space="preserve">.: В. І. </w:t>
      </w:r>
      <w:proofErr w:type="spellStart"/>
      <w:r w:rsidRPr="0026262E">
        <w:rPr>
          <w:rFonts w:ascii="Times New Roman" w:hAnsi="Times New Roman" w:cs="Times New Roman"/>
          <w:sz w:val="28"/>
          <w:szCs w:val="28"/>
        </w:rPr>
        <w:t>Малімон</w:t>
      </w:r>
      <w:proofErr w:type="spellEnd"/>
      <w:r w:rsidRPr="0026262E">
        <w:rPr>
          <w:rFonts w:ascii="Times New Roman" w:hAnsi="Times New Roman" w:cs="Times New Roman"/>
          <w:sz w:val="28"/>
          <w:szCs w:val="28"/>
        </w:rPr>
        <w:t xml:space="preserve">] ; М-во освіти і науки України, Івано-Франк. </w:t>
      </w:r>
      <w:proofErr w:type="spellStart"/>
      <w:r w:rsidRPr="0026262E">
        <w:rPr>
          <w:rFonts w:ascii="Times New Roman" w:hAnsi="Times New Roman" w:cs="Times New Roman"/>
          <w:sz w:val="28"/>
          <w:szCs w:val="28"/>
        </w:rPr>
        <w:t>нац</w:t>
      </w:r>
      <w:proofErr w:type="spellEnd"/>
      <w:r w:rsidRPr="0026262E">
        <w:rPr>
          <w:rFonts w:ascii="Times New Roman" w:hAnsi="Times New Roman" w:cs="Times New Roman"/>
          <w:sz w:val="28"/>
          <w:szCs w:val="28"/>
        </w:rPr>
        <w:t xml:space="preserve">. </w:t>
      </w:r>
      <w:proofErr w:type="spellStart"/>
      <w:r w:rsidRPr="0026262E">
        <w:rPr>
          <w:rFonts w:ascii="Times New Roman" w:hAnsi="Times New Roman" w:cs="Times New Roman"/>
          <w:sz w:val="28"/>
          <w:szCs w:val="28"/>
        </w:rPr>
        <w:t>техн</w:t>
      </w:r>
      <w:proofErr w:type="spellEnd"/>
      <w:r w:rsidRPr="0026262E">
        <w:rPr>
          <w:rFonts w:ascii="Times New Roman" w:hAnsi="Times New Roman" w:cs="Times New Roman"/>
          <w:sz w:val="28"/>
          <w:szCs w:val="28"/>
        </w:rPr>
        <w:t>. ун-т нафти і газу, ТОВ «Консалтинг. компанія «</w:t>
      </w:r>
      <w:proofErr w:type="spellStart"/>
      <w:r w:rsidRPr="0026262E">
        <w:rPr>
          <w:rFonts w:ascii="Times New Roman" w:hAnsi="Times New Roman" w:cs="Times New Roman"/>
          <w:sz w:val="28"/>
          <w:szCs w:val="28"/>
        </w:rPr>
        <w:t>Сідкон</w:t>
      </w:r>
      <w:proofErr w:type="spellEnd"/>
      <w:r w:rsidRPr="0026262E">
        <w:rPr>
          <w:rFonts w:ascii="Times New Roman" w:hAnsi="Times New Roman" w:cs="Times New Roman"/>
          <w:sz w:val="28"/>
          <w:szCs w:val="28"/>
        </w:rPr>
        <w:t xml:space="preserve">». – Івано-Франківськ : Місто НВ, 2025. – 519 с. : </w:t>
      </w:r>
      <w:proofErr w:type="spellStart"/>
      <w:r w:rsidRPr="0026262E">
        <w:rPr>
          <w:rFonts w:ascii="Times New Roman" w:hAnsi="Times New Roman" w:cs="Times New Roman"/>
          <w:sz w:val="28"/>
          <w:szCs w:val="28"/>
        </w:rPr>
        <w:t>іл</w:t>
      </w:r>
      <w:proofErr w:type="spellEnd"/>
      <w:r w:rsidRPr="0026262E">
        <w:rPr>
          <w:rFonts w:ascii="Times New Roman" w:hAnsi="Times New Roman" w:cs="Times New Roman"/>
          <w:sz w:val="28"/>
          <w:szCs w:val="28"/>
        </w:rPr>
        <w:t>., табл.</w:t>
      </w:r>
      <w:r w:rsidRPr="0026262E">
        <w:rPr>
          <w:rFonts w:ascii="Times New Roman" w:hAnsi="Times New Roman" w:cs="Times New Roman"/>
          <w:b/>
          <w:bCs/>
          <w:i/>
          <w:iCs/>
          <w:sz w:val="28"/>
          <w:szCs w:val="28"/>
        </w:rPr>
        <w:t> Шифр зберігання в Бібліотеці: Б373513 </w:t>
      </w:r>
      <w:r w:rsidRPr="0026262E">
        <w:rPr>
          <w:rFonts w:ascii="Times New Roman" w:hAnsi="Times New Roman" w:cs="Times New Roman"/>
          <w:i/>
          <w:iCs/>
          <w:sz w:val="28"/>
          <w:szCs w:val="28"/>
        </w:rPr>
        <w:t>У монографії обґрунтовано теоретико-методологічні засади системного вирішення конфліктів у публічному управлінні.</w:t>
      </w:r>
      <w:r w:rsidRPr="0026262E">
        <w:rPr>
          <w:rFonts w:ascii="Times New Roman" w:hAnsi="Times New Roman" w:cs="Times New Roman"/>
          <w:b/>
          <w:bCs/>
          <w:i/>
          <w:iCs/>
          <w:sz w:val="28"/>
          <w:szCs w:val="28"/>
        </w:rPr>
        <w:t> </w:t>
      </w:r>
      <w:r w:rsidRPr="0026262E">
        <w:rPr>
          <w:rFonts w:ascii="Times New Roman" w:hAnsi="Times New Roman" w:cs="Times New Roman"/>
          <w:i/>
          <w:iCs/>
          <w:sz w:val="28"/>
          <w:szCs w:val="28"/>
        </w:rPr>
        <w:t>Подано практичні рекомендації щодо їх усунення в процесі здійснення влади, у тому числі й в умовах правового режиму воєнного стану та в повоєнний період. Викладений у монографії матеріал вирізняється новим поглядом на проблематику вирішення конфліктів у публічному управлінні, заснованим на теоретичних і прикладних моделях.</w:t>
      </w: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Курілов</w:t>
      </w:r>
      <w:proofErr w:type="spellEnd"/>
      <w:r w:rsidRPr="0026262E">
        <w:rPr>
          <w:rFonts w:ascii="Times New Roman" w:hAnsi="Times New Roman" w:cs="Times New Roman"/>
          <w:b/>
          <w:bCs/>
          <w:sz w:val="28"/>
          <w:szCs w:val="28"/>
        </w:rPr>
        <w:t xml:space="preserve"> Є.</w:t>
      </w:r>
      <w:r w:rsidRPr="0026262E">
        <w:rPr>
          <w:rFonts w:ascii="Times New Roman" w:hAnsi="Times New Roman" w:cs="Times New Roman"/>
          <w:sz w:val="28"/>
          <w:szCs w:val="28"/>
        </w:rPr>
        <w:t xml:space="preserve"> </w:t>
      </w:r>
      <w:r w:rsidRPr="0026262E">
        <w:rPr>
          <w:rFonts w:ascii="Times New Roman" w:hAnsi="Times New Roman" w:cs="Times New Roman"/>
          <w:b/>
          <w:bCs/>
          <w:sz w:val="28"/>
          <w:szCs w:val="28"/>
        </w:rPr>
        <w:t xml:space="preserve">Створення неефективної мережі офісів податкових консультантів ДПС </w:t>
      </w:r>
      <w:r w:rsidRPr="0026262E">
        <w:rPr>
          <w:rFonts w:ascii="Times New Roman" w:hAnsi="Times New Roman" w:cs="Times New Roman"/>
          <w:sz w:val="28"/>
          <w:szCs w:val="28"/>
        </w:rPr>
        <w:t xml:space="preserve">[Електронний ресурс] / Євген </w:t>
      </w:r>
      <w:proofErr w:type="spellStart"/>
      <w:r w:rsidRPr="0026262E">
        <w:rPr>
          <w:rFonts w:ascii="Times New Roman" w:hAnsi="Times New Roman" w:cs="Times New Roman"/>
          <w:sz w:val="28"/>
          <w:szCs w:val="28"/>
        </w:rPr>
        <w:t>Курілов</w:t>
      </w:r>
      <w:proofErr w:type="spellEnd"/>
      <w:r w:rsidRPr="0026262E">
        <w:rPr>
          <w:rFonts w:ascii="Times New Roman" w:hAnsi="Times New Roman" w:cs="Times New Roman"/>
          <w:sz w:val="28"/>
          <w:szCs w:val="28"/>
        </w:rPr>
        <w:t xml:space="preserve"> // Дзеркало тижня. – 2025. – 21 груд. — Електрон. дані. </w:t>
      </w:r>
      <w:r w:rsidRPr="0026262E">
        <w:rPr>
          <w:rFonts w:ascii="Times New Roman" w:hAnsi="Times New Roman" w:cs="Times New Roman"/>
          <w:i/>
          <w:iCs/>
          <w:sz w:val="28"/>
          <w:szCs w:val="28"/>
        </w:rPr>
        <w:t xml:space="preserve">Проаналізовано доцільність створення Державною податковою службою України мережі регіональних офісів податкових консультантів та ефективність використання на це значних кадрових і фінансових ресурсів. З огляду на офіційні статистичні дані показано низьку продуктивність роботи офісів і наголошено, що консультації цих офісів не мають юридичного статусу, на відміну від індивідуальних та узагальнюючих податкових консультацій, передбачених Податковим кодексом. Описано наявні інструменти податкових роз’яснень і цифрові сервіси ДПС, які могли б бути ефективнішою альтернативою. Піддано критиці суперечність між задекларованою </w:t>
      </w:r>
      <w:proofErr w:type="spellStart"/>
      <w:r w:rsidRPr="0026262E">
        <w:rPr>
          <w:rFonts w:ascii="Times New Roman" w:hAnsi="Times New Roman" w:cs="Times New Roman"/>
          <w:i/>
          <w:iCs/>
          <w:sz w:val="28"/>
          <w:szCs w:val="28"/>
        </w:rPr>
        <w:t>цифровізацією</w:t>
      </w:r>
      <w:proofErr w:type="spellEnd"/>
      <w:r w:rsidRPr="0026262E">
        <w:rPr>
          <w:rFonts w:ascii="Times New Roman" w:hAnsi="Times New Roman" w:cs="Times New Roman"/>
          <w:i/>
          <w:iCs/>
          <w:sz w:val="28"/>
          <w:szCs w:val="28"/>
        </w:rPr>
        <w:t xml:space="preserve"> та фактичним розширенням очних контактів із платниками. Зроблено висновок про необхідність підвищення якості податкового законодавства, комунікацій і навчання платників замість витратної та сумнівної за результатами мережі офісів.</w:t>
      </w:r>
      <w:r w:rsidRPr="0026262E">
        <w:rPr>
          <w:rFonts w:ascii="Times New Roman" w:hAnsi="Times New Roman" w:cs="Times New Roman"/>
          <w:sz w:val="28"/>
          <w:szCs w:val="28"/>
        </w:rPr>
        <w:t xml:space="preserve"> Текст: </w:t>
      </w:r>
      <w:hyperlink r:id="rId12" w:tgtFrame="_blank" w:history="1">
        <w:r w:rsidRPr="0026262E">
          <w:rPr>
            <w:rStyle w:val="a4"/>
            <w:rFonts w:ascii="Times New Roman" w:hAnsi="Times New Roman" w:cs="Times New Roman"/>
            <w:sz w:val="28"/>
            <w:szCs w:val="28"/>
          </w:rPr>
          <w:t>https://zn.ua/ukr/ECONOMICS/stvorennja-neefektivnoji-merezhi-ofisiv-podatkovikh-konsultantiv-dps.html</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6262E">
        <w:rPr>
          <w:rFonts w:ascii="Times New Roman" w:hAnsi="Times New Roman" w:cs="Times New Roman"/>
          <w:b/>
          <w:bCs/>
          <w:sz w:val="28"/>
          <w:szCs w:val="28"/>
        </w:rPr>
        <w:t>Олександр Корнієнко: українська молодь є справжнім рушієм змін і драйвером розвитку держави </w:t>
      </w:r>
      <w:r w:rsidRPr="0026262E">
        <w:rPr>
          <w:rFonts w:ascii="Times New Roman" w:hAnsi="Times New Roman" w:cs="Times New Roman"/>
          <w:sz w:val="28"/>
          <w:szCs w:val="28"/>
        </w:rPr>
        <w:t xml:space="preserve">[Електронний ресурс] / </w:t>
      </w:r>
      <w:proofErr w:type="spellStart"/>
      <w:r w:rsidRPr="0026262E">
        <w:rPr>
          <w:rFonts w:ascii="Times New Roman" w:hAnsi="Times New Roman" w:cs="Times New Roman"/>
          <w:sz w:val="28"/>
          <w:szCs w:val="28"/>
        </w:rPr>
        <w:t>Пресслужба</w:t>
      </w:r>
      <w:proofErr w:type="spellEnd"/>
      <w:r w:rsidRPr="0026262E">
        <w:rPr>
          <w:rFonts w:ascii="Times New Roman" w:hAnsi="Times New Roman" w:cs="Times New Roman"/>
          <w:sz w:val="28"/>
          <w:szCs w:val="28"/>
        </w:rPr>
        <w:t xml:space="preserve"> Апарату </w:t>
      </w:r>
      <w:proofErr w:type="spellStart"/>
      <w:r w:rsidRPr="0026262E">
        <w:rPr>
          <w:rFonts w:ascii="Times New Roman" w:hAnsi="Times New Roman" w:cs="Times New Roman"/>
          <w:sz w:val="28"/>
          <w:szCs w:val="28"/>
        </w:rPr>
        <w:t>Верхов</w:t>
      </w:r>
      <w:proofErr w:type="spellEnd"/>
      <w:r w:rsidRPr="0026262E">
        <w:rPr>
          <w:rFonts w:ascii="Times New Roman" w:hAnsi="Times New Roman" w:cs="Times New Roman"/>
          <w:sz w:val="28"/>
          <w:szCs w:val="28"/>
        </w:rPr>
        <w:t>. Ради України // Голос України. – 2025. – 5груд. [№ 487]. – Електрон. дані.</w:t>
      </w:r>
      <w:r w:rsidRPr="0026262E">
        <w:rPr>
          <w:rFonts w:ascii="Times New Roman" w:hAnsi="Times New Roman" w:cs="Times New Roman"/>
          <w:b/>
          <w:bCs/>
          <w:sz w:val="28"/>
          <w:szCs w:val="28"/>
        </w:rPr>
        <w:t> </w:t>
      </w:r>
      <w:r w:rsidRPr="0026262E">
        <w:rPr>
          <w:rFonts w:ascii="Times New Roman" w:hAnsi="Times New Roman" w:cs="Times New Roman"/>
          <w:i/>
          <w:iCs/>
          <w:sz w:val="28"/>
          <w:szCs w:val="28"/>
        </w:rPr>
        <w:t xml:space="preserve">Подано інформацію, що Перший заступник Голови Верховної Ради України (ВР України) О. Корнієнко взяв участь у форумі державотворців «Софія Київська». Зауважено, що цей щорічний захід, який проводиться вже ввосьме, є платформою для молоді, де вона може ознайомитися з функціонуванням усіх гілок влади та ключових інституцій, що формують основу сильної та стійкої держави. Для молодих українців це також можливість побачити процеси державотворення зсередини, сформувати власне бачення майбутнього України та зрозуміти, яку роль вони можуть відіграти в цих процесах. За словами Першого </w:t>
      </w:r>
      <w:proofErr w:type="spellStart"/>
      <w:r w:rsidRPr="0026262E">
        <w:rPr>
          <w:rFonts w:ascii="Times New Roman" w:hAnsi="Times New Roman" w:cs="Times New Roman"/>
          <w:i/>
          <w:iCs/>
          <w:sz w:val="28"/>
          <w:szCs w:val="28"/>
        </w:rPr>
        <w:t>віцеспікера</w:t>
      </w:r>
      <w:proofErr w:type="spellEnd"/>
      <w:r w:rsidRPr="0026262E">
        <w:rPr>
          <w:rFonts w:ascii="Times New Roman" w:hAnsi="Times New Roman" w:cs="Times New Roman"/>
          <w:i/>
          <w:iCs/>
          <w:sz w:val="28"/>
          <w:szCs w:val="28"/>
        </w:rPr>
        <w:t xml:space="preserve">, молодь, яка взяла участь у форумі, демонструє високий рівень мотивації та розуміння державних процесів. «Щоразу під час наших зустрічей я бачу молодих людей, які є справжнім рушієм змін і в майбутньому стануть драйверами розвитку держави. Вони ставлять предметні запитання, що свідчить про їхню активну </w:t>
      </w:r>
      <w:proofErr w:type="spellStart"/>
      <w:r w:rsidRPr="0026262E">
        <w:rPr>
          <w:rFonts w:ascii="Times New Roman" w:hAnsi="Times New Roman" w:cs="Times New Roman"/>
          <w:i/>
          <w:iCs/>
          <w:sz w:val="28"/>
          <w:szCs w:val="28"/>
        </w:rPr>
        <w:t>залученість</w:t>
      </w:r>
      <w:proofErr w:type="spellEnd"/>
      <w:r w:rsidRPr="0026262E">
        <w:rPr>
          <w:rFonts w:ascii="Times New Roman" w:hAnsi="Times New Roman" w:cs="Times New Roman"/>
          <w:i/>
          <w:iCs/>
          <w:sz w:val="28"/>
          <w:szCs w:val="28"/>
        </w:rPr>
        <w:t xml:space="preserve"> до життя країни. Це ті, хто творять себе і творять Україну», — зазначив О. Корнієнко. </w:t>
      </w:r>
      <w:r w:rsidRPr="0026262E">
        <w:rPr>
          <w:rFonts w:ascii="Times New Roman" w:hAnsi="Times New Roman" w:cs="Times New Roman"/>
          <w:sz w:val="28"/>
          <w:szCs w:val="28"/>
        </w:rPr>
        <w:t>Текст: </w:t>
      </w:r>
      <w:hyperlink r:id="rId13" w:tgtFrame="_blank" w:history="1">
        <w:r w:rsidRPr="0026262E">
          <w:rPr>
            <w:rStyle w:val="a4"/>
            <w:rFonts w:ascii="Times New Roman" w:hAnsi="Times New Roman" w:cs="Times New Roman"/>
            <w:sz w:val="28"/>
            <w:szCs w:val="28"/>
          </w:rPr>
          <w:t>https://www.golos.com.ua/article/389027</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26262E">
        <w:rPr>
          <w:rFonts w:ascii="Times New Roman" w:hAnsi="Times New Roman" w:cs="Times New Roman"/>
          <w:b/>
          <w:bCs/>
          <w:sz w:val="28"/>
          <w:szCs w:val="28"/>
        </w:rPr>
        <w:t>Про наставництво </w:t>
      </w:r>
      <w:r w:rsidRPr="0026262E">
        <w:rPr>
          <w:rFonts w:ascii="Times New Roman" w:hAnsi="Times New Roman" w:cs="Times New Roman"/>
          <w:sz w:val="28"/>
          <w:szCs w:val="28"/>
        </w:rPr>
        <w:t xml:space="preserve">[Електронний ресурс] / </w:t>
      </w:r>
      <w:proofErr w:type="spellStart"/>
      <w:r w:rsidRPr="0026262E">
        <w:rPr>
          <w:rFonts w:ascii="Times New Roman" w:hAnsi="Times New Roman" w:cs="Times New Roman"/>
          <w:sz w:val="28"/>
          <w:szCs w:val="28"/>
        </w:rPr>
        <w:t>Пресслужба</w:t>
      </w:r>
      <w:proofErr w:type="spellEnd"/>
      <w:r w:rsidRPr="0026262E">
        <w:rPr>
          <w:rFonts w:ascii="Times New Roman" w:hAnsi="Times New Roman" w:cs="Times New Roman"/>
          <w:sz w:val="28"/>
          <w:szCs w:val="28"/>
        </w:rPr>
        <w:t xml:space="preserve"> Апарату </w:t>
      </w:r>
      <w:proofErr w:type="spellStart"/>
      <w:r w:rsidRPr="0026262E">
        <w:rPr>
          <w:rFonts w:ascii="Times New Roman" w:hAnsi="Times New Roman" w:cs="Times New Roman"/>
          <w:sz w:val="28"/>
          <w:szCs w:val="28"/>
        </w:rPr>
        <w:t>Верхов</w:t>
      </w:r>
      <w:proofErr w:type="spellEnd"/>
      <w:r w:rsidRPr="0026262E">
        <w:rPr>
          <w:rFonts w:ascii="Times New Roman" w:hAnsi="Times New Roman" w:cs="Times New Roman"/>
          <w:sz w:val="28"/>
          <w:szCs w:val="28"/>
        </w:rPr>
        <w:t>. Ради України // Голос України. – 2025. – 19 груд. [№ 496]. – Електрон. дані.</w:t>
      </w:r>
      <w:r w:rsidRPr="0026262E">
        <w:rPr>
          <w:rFonts w:ascii="Times New Roman" w:hAnsi="Times New Roman" w:cs="Times New Roman"/>
          <w:b/>
          <w:bCs/>
          <w:sz w:val="28"/>
          <w:szCs w:val="28"/>
        </w:rPr>
        <w:t> </w:t>
      </w:r>
      <w:r w:rsidRPr="0026262E">
        <w:rPr>
          <w:rFonts w:ascii="Times New Roman" w:hAnsi="Times New Roman" w:cs="Times New Roman"/>
          <w:i/>
          <w:iCs/>
          <w:sz w:val="28"/>
          <w:szCs w:val="28"/>
        </w:rPr>
        <w:t xml:space="preserve">Подано інформацію, що Верховна Рада України (ВР України) ухвалила у другому читанні і в цілому </w:t>
      </w:r>
      <w:proofErr w:type="spellStart"/>
      <w:r w:rsidRPr="0026262E">
        <w:rPr>
          <w:rFonts w:ascii="Times New Roman" w:hAnsi="Times New Roman" w:cs="Times New Roman"/>
          <w:i/>
          <w:iCs/>
          <w:sz w:val="28"/>
          <w:szCs w:val="28"/>
        </w:rPr>
        <w:t>проєкт</w:t>
      </w:r>
      <w:proofErr w:type="spellEnd"/>
      <w:r w:rsidRPr="0026262E">
        <w:rPr>
          <w:rFonts w:ascii="Times New Roman" w:hAnsi="Times New Roman" w:cs="Times New Roman"/>
          <w:i/>
          <w:iCs/>
          <w:sz w:val="28"/>
          <w:szCs w:val="28"/>
        </w:rPr>
        <w:t xml:space="preserve"> Закону про наставництво (реєстр. № 13200), який  визначає правові, організаційні та процедурні засади державної політики у сфері наставництва. </w:t>
      </w:r>
      <w:r w:rsidRPr="0026262E">
        <w:rPr>
          <w:rFonts w:ascii="Times New Roman" w:hAnsi="Times New Roman" w:cs="Times New Roman"/>
          <w:sz w:val="28"/>
          <w:szCs w:val="28"/>
        </w:rPr>
        <w:t>Текст: </w:t>
      </w:r>
      <w:hyperlink r:id="rId14" w:tgtFrame="_blank" w:history="1">
        <w:r w:rsidRPr="0026262E">
          <w:rPr>
            <w:rStyle w:val="a4"/>
            <w:rFonts w:ascii="Times New Roman" w:hAnsi="Times New Roman" w:cs="Times New Roman"/>
            <w:sz w:val="28"/>
            <w:szCs w:val="28"/>
          </w:rPr>
          <w:t>https://www.golos.com.ua/article/389426</w:t>
        </w:r>
      </w:hyperlink>
    </w:p>
    <w:p w:rsidR="00DB1ECF" w:rsidRPr="006A05D2"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Проневич</w:t>
      </w:r>
      <w:proofErr w:type="spellEnd"/>
      <w:r w:rsidRPr="0026262E">
        <w:rPr>
          <w:rFonts w:ascii="Times New Roman" w:hAnsi="Times New Roman" w:cs="Times New Roman"/>
          <w:b/>
          <w:bCs/>
          <w:sz w:val="28"/>
          <w:szCs w:val="28"/>
        </w:rPr>
        <w:t xml:space="preserve"> О. С.</w:t>
      </w:r>
      <w:r w:rsidRPr="0026262E">
        <w:rPr>
          <w:rFonts w:ascii="Times New Roman" w:hAnsi="Times New Roman" w:cs="Times New Roman"/>
          <w:sz w:val="28"/>
          <w:szCs w:val="28"/>
        </w:rPr>
        <w:t> </w:t>
      </w:r>
      <w:r w:rsidRPr="0026262E">
        <w:rPr>
          <w:rFonts w:ascii="Times New Roman" w:hAnsi="Times New Roman" w:cs="Times New Roman"/>
          <w:b/>
          <w:bCs/>
          <w:sz w:val="28"/>
          <w:szCs w:val="28"/>
        </w:rPr>
        <w:t>Правовий концепт «енергетична безпека»: доктринальна інтерпретація та легальне закріплення</w:t>
      </w:r>
      <w:r w:rsidRPr="0026262E">
        <w:rPr>
          <w:rFonts w:ascii="Times New Roman" w:hAnsi="Times New Roman" w:cs="Times New Roman"/>
          <w:sz w:val="28"/>
          <w:szCs w:val="28"/>
        </w:rPr>
        <w:t xml:space="preserve"> [Електронний ресурс] /  О. С. </w:t>
      </w:r>
      <w:proofErr w:type="spellStart"/>
      <w:r w:rsidRPr="0026262E">
        <w:rPr>
          <w:rFonts w:ascii="Times New Roman" w:hAnsi="Times New Roman" w:cs="Times New Roman"/>
          <w:sz w:val="28"/>
          <w:szCs w:val="28"/>
        </w:rPr>
        <w:t>Проневич</w:t>
      </w:r>
      <w:proofErr w:type="spellEnd"/>
      <w:r w:rsidRPr="0026262E">
        <w:rPr>
          <w:rFonts w:ascii="Times New Roman" w:hAnsi="Times New Roman" w:cs="Times New Roman"/>
          <w:sz w:val="28"/>
          <w:szCs w:val="28"/>
        </w:rPr>
        <w:t xml:space="preserve">, А. І. </w:t>
      </w:r>
      <w:proofErr w:type="spellStart"/>
      <w:r w:rsidRPr="0026262E">
        <w:rPr>
          <w:rFonts w:ascii="Times New Roman" w:hAnsi="Times New Roman" w:cs="Times New Roman"/>
          <w:sz w:val="28"/>
          <w:szCs w:val="28"/>
        </w:rPr>
        <w:t>Берлач</w:t>
      </w:r>
      <w:proofErr w:type="spellEnd"/>
      <w:r w:rsidRPr="0026262E">
        <w:rPr>
          <w:rFonts w:ascii="Times New Roman" w:hAnsi="Times New Roman" w:cs="Times New Roman"/>
          <w:sz w:val="28"/>
          <w:szCs w:val="28"/>
        </w:rPr>
        <w:t xml:space="preserve">, І. А. </w:t>
      </w:r>
      <w:proofErr w:type="spellStart"/>
      <w:r w:rsidRPr="0026262E">
        <w:rPr>
          <w:rFonts w:ascii="Times New Roman" w:hAnsi="Times New Roman" w:cs="Times New Roman"/>
          <w:sz w:val="28"/>
          <w:szCs w:val="28"/>
        </w:rPr>
        <w:t>Мацелюх</w:t>
      </w:r>
      <w:proofErr w:type="spellEnd"/>
      <w:r w:rsidRPr="0026262E">
        <w:rPr>
          <w:rFonts w:ascii="Times New Roman" w:hAnsi="Times New Roman" w:cs="Times New Roman"/>
          <w:sz w:val="28"/>
          <w:szCs w:val="28"/>
        </w:rPr>
        <w:t xml:space="preserve"> // </w:t>
      </w:r>
      <w:proofErr w:type="spellStart"/>
      <w:r w:rsidRPr="0026262E">
        <w:rPr>
          <w:rFonts w:ascii="Times New Roman" w:hAnsi="Times New Roman" w:cs="Times New Roman"/>
          <w:sz w:val="28"/>
          <w:szCs w:val="28"/>
        </w:rPr>
        <w:t>Журн</w:t>
      </w:r>
      <w:proofErr w:type="spellEnd"/>
      <w:r w:rsidRPr="0026262E">
        <w:rPr>
          <w:rFonts w:ascii="Times New Roman" w:hAnsi="Times New Roman" w:cs="Times New Roman"/>
          <w:sz w:val="28"/>
          <w:szCs w:val="28"/>
        </w:rPr>
        <w:t xml:space="preserve">. </w:t>
      </w:r>
      <w:proofErr w:type="spellStart"/>
      <w:r w:rsidRPr="0026262E">
        <w:rPr>
          <w:rFonts w:ascii="Times New Roman" w:hAnsi="Times New Roman" w:cs="Times New Roman"/>
          <w:sz w:val="28"/>
          <w:szCs w:val="28"/>
        </w:rPr>
        <w:t>східноєвроп</w:t>
      </w:r>
      <w:proofErr w:type="spellEnd"/>
      <w:r w:rsidRPr="0026262E">
        <w:rPr>
          <w:rFonts w:ascii="Times New Roman" w:hAnsi="Times New Roman" w:cs="Times New Roman"/>
          <w:sz w:val="28"/>
          <w:szCs w:val="28"/>
        </w:rPr>
        <w:t>. права : [електрон. наук.-</w:t>
      </w:r>
      <w:proofErr w:type="spellStart"/>
      <w:r w:rsidRPr="0026262E">
        <w:rPr>
          <w:rFonts w:ascii="Times New Roman" w:hAnsi="Times New Roman" w:cs="Times New Roman"/>
          <w:sz w:val="28"/>
          <w:szCs w:val="28"/>
        </w:rPr>
        <w:t>практ</w:t>
      </w:r>
      <w:proofErr w:type="spellEnd"/>
      <w:r w:rsidRPr="0026262E">
        <w:rPr>
          <w:rFonts w:ascii="Times New Roman" w:hAnsi="Times New Roman" w:cs="Times New Roman"/>
          <w:sz w:val="28"/>
          <w:szCs w:val="28"/>
        </w:rPr>
        <w:t xml:space="preserve">. вид.] / ПВНЗ “Ун-т </w:t>
      </w:r>
      <w:proofErr w:type="spellStart"/>
      <w:r w:rsidRPr="0026262E">
        <w:rPr>
          <w:rFonts w:ascii="Times New Roman" w:hAnsi="Times New Roman" w:cs="Times New Roman"/>
          <w:sz w:val="28"/>
          <w:szCs w:val="28"/>
        </w:rPr>
        <w:t>сучас</w:t>
      </w:r>
      <w:proofErr w:type="spellEnd"/>
      <w:r w:rsidRPr="0026262E">
        <w:rPr>
          <w:rFonts w:ascii="Times New Roman" w:hAnsi="Times New Roman" w:cs="Times New Roman"/>
          <w:sz w:val="28"/>
          <w:szCs w:val="28"/>
        </w:rPr>
        <w:t>. знань”. – 2025. – № 140. – С. 82-94. </w:t>
      </w:r>
      <w:r w:rsidRPr="0026262E">
        <w:rPr>
          <w:rFonts w:ascii="Times New Roman" w:hAnsi="Times New Roman" w:cs="Times New Roman"/>
          <w:i/>
          <w:iCs/>
          <w:sz w:val="28"/>
          <w:szCs w:val="28"/>
        </w:rPr>
        <w:t xml:space="preserve">Сформульовано пропозицію щодо доктринальної артикуляції </w:t>
      </w:r>
      <w:r w:rsidRPr="0026262E">
        <w:rPr>
          <w:rFonts w:ascii="Times New Roman" w:hAnsi="Times New Roman" w:cs="Times New Roman"/>
          <w:i/>
          <w:iCs/>
          <w:sz w:val="28"/>
          <w:szCs w:val="28"/>
        </w:rPr>
        <w:lastRenderedPageBreak/>
        <w:t xml:space="preserve">енергетичної безпеки як стану захищеності енергетичного суверенітету держави шляхом формування та реалізації збалансованої державної політики у сфері енергетичної безпеки в умовах геополітичної невизначеності та існування широкого спектра реальних і потенційних загроз, перманентного моніторингу та оперативної нейтралізації </w:t>
      </w:r>
      <w:proofErr w:type="spellStart"/>
      <w:r w:rsidRPr="0026262E">
        <w:rPr>
          <w:rFonts w:ascii="Times New Roman" w:hAnsi="Times New Roman" w:cs="Times New Roman"/>
          <w:i/>
          <w:iCs/>
          <w:sz w:val="28"/>
          <w:szCs w:val="28"/>
        </w:rPr>
        <w:t>корупціогенних</w:t>
      </w:r>
      <w:proofErr w:type="spellEnd"/>
      <w:r w:rsidRPr="0026262E">
        <w:rPr>
          <w:rFonts w:ascii="Times New Roman" w:hAnsi="Times New Roman" w:cs="Times New Roman"/>
          <w:i/>
          <w:iCs/>
          <w:sz w:val="28"/>
          <w:szCs w:val="28"/>
        </w:rPr>
        <w:t xml:space="preserve"> чинників у сфері енергетики, системного вжиття уповноваженими державними та недержавними суб’єктами ефективних організаційних заходів з метою сприяння реалізації легальних інтересів суспільства та приватних осіб щодо забезпечення стійкості енергетичного комплексу та розбудови енергетичної інфраструктури, безперебійного постачання енергії споживачам у достатній кількості, за доступними цінами та в екологічно прийнятний спосіб.  В умовах повномасштабної збройної агресії РФ проти України забезпечення енергетичної безпеки визнано стратегічним пріоритетом діяльності публічної адміністрації.  Важливим імперативом є виокремлення актуальних загроз у  сфері енергетичної безпеки, таких як фізичне знищення вітчизняної енергетичної інфраструктури внаслідок терористичних атак, відсутність достатніх внутрішніх енергетичних резервів, зношеність основних фондів об’єктів енергетичної інфраструктури, неприйнятний вплив енергетики на навколишнє природне середовище, кібератаки на об’єкти енергетичної інфраструкту</w:t>
      </w:r>
      <w:r w:rsidRPr="00701DC9">
        <w:rPr>
          <w:rFonts w:ascii="Times New Roman" w:hAnsi="Times New Roman" w:cs="Times New Roman"/>
          <w:i/>
          <w:iCs/>
          <w:sz w:val="28"/>
          <w:szCs w:val="28"/>
        </w:rPr>
        <w:t>ри, дефіцит висококваліфікованих кадрів тощо.  </w:t>
      </w:r>
      <w:r w:rsidRPr="00701DC9">
        <w:rPr>
          <w:rFonts w:ascii="Times New Roman" w:hAnsi="Times New Roman" w:cs="Times New Roman"/>
          <w:sz w:val="28"/>
          <w:szCs w:val="28"/>
        </w:rPr>
        <w:t>Текст: </w:t>
      </w:r>
      <w:hyperlink r:id="rId15" w:tgtFrame="_blank" w:history="1">
        <w:r w:rsidRPr="006A05D2">
          <w:rPr>
            <w:rStyle w:val="a4"/>
            <w:rFonts w:ascii="Times New Roman" w:hAnsi="Times New Roman" w:cs="Times New Roman"/>
            <w:sz w:val="28"/>
            <w:szCs w:val="28"/>
          </w:rPr>
          <w:t>http://easternlaw.com.ua/wp-content/uploads/2025/12/pronevych_berlach_matseliukh_140.pdf</w:t>
        </w:r>
      </w:hyperlink>
    </w:p>
    <w:p w:rsidR="00DB1ECF" w:rsidRPr="006A05D2"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6A05D2">
        <w:rPr>
          <w:rFonts w:ascii="Times New Roman" w:hAnsi="Times New Roman" w:cs="Times New Roman"/>
          <w:b/>
          <w:bCs/>
          <w:sz w:val="28"/>
          <w:szCs w:val="28"/>
        </w:rPr>
        <w:t>Самаєва</w:t>
      </w:r>
      <w:proofErr w:type="spellEnd"/>
      <w:r w:rsidRPr="006A05D2">
        <w:rPr>
          <w:rFonts w:ascii="Times New Roman" w:hAnsi="Times New Roman" w:cs="Times New Roman"/>
          <w:b/>
          <w:bCs/>
          <w:sz w:val="28"/>
          <w:szCs w:val="28"/>
        </w:rPr>
        <w:t xml:space="preserve"> Ю. Примарні вибори перемогли реальну війну, або Чого ви не хотіли б знати про держбюджет-2026</w:t>
      </w:r>
      <w:r w:rsidRPr="006A05D2">
        <w:rPr>
          <w:rFonts w:ascii="Times New Roman" w:hAnsi="Times New Roman" w:cs="Times New Roman"/>
          <w:sz w:val="28"/>
          <w:szCs w:val="28"/>
        </w:rPr>
        <w:t xml:space="preserve"> [Електронний ресурс] / </w:t>
      </w:r>
      <w:proofErr w:type="spellStart"/>
      <w:r w:rsidRPr="006A05D2">
        <w:rPr>
          <w:rFonts w:ascii="Times New Roman" w:hAnsi="Times New Roman" w:cs="Times New Roman"/>
          <w:sz w:val="28"/>
          <w:szCs w:val="28"/>
        </w:rPr>
        <w:t>Юлiя</w:t>
      </w:r>
      <w:proofErr w:type="spellEnd"/>
      <w:r w:rsidRPr="006A05D2">
        <w:rPr>
          <w:rFonts w:ascii="Times New Roman" w:hAnsi="Times New Roman" w:cs="Times New Roman"/>
          <w:sz w:val="28"/>
          <w:szCs w:val="28"/>
        </w:rPr>
        <w:t xml:space="preserve"> </w:t>
      </w:r>
      <w:bookmarkStart w:id="1" w:name="_Hlk216107254"/>
      <w:proofErr w:type="spellStart"/>
      <w:r w:rsidRPr="006A05D2">
        <w:rPr>
          <w:rFonts w:ascii="Times New Roman" w:hAnsi="Times New Roman" w:cs="Times New Roman"/>
          <w:sz w:val="28"/>
          <w:szCs w:val="28"/>
        </w:rPr>
        <w:t>Самаєва</w:t>
      </w:r>
      <w:bookmarkEnd w:id="1"/>
      <w:proofErr w:type="spellEnd"/>
      <w:r w:rsidRPr="006A05D2">
        <w:rPr>
          <w:rFonts w:ascii="Times New Roman" w:hAnsi="Times New Roman" w:cs="Times New Roman"/>
          <w:sz w:val="28"/>
          <w:szCs w:val="28"/>
        </w:rPr>
        <w:t xml:space="preserve"> // Дзеркало тижня. – 2025. – 4 груд. – Електрон. дані. </w:t>
      </w:r>
      <w:r w:rsidRPr="006A05D2">
        <w:rPr>
          <w:rFonts w:ascii="Times New Roman" w:hAnsi="Times New Roman" w:cs="Times New Roman"/>
          <w:i/>
          <w:iCs/>
          <w:sz w:val="28"/>
          <w:szCs w:val="28"/>
        </w:rPr>
        <w:t xml:space="preserve">Йдеться про те, що Український держбюджет-2026 демонструє неготовність держави </w:t>
      </w:r>
      <w:proofErr w:type="spellStart"/>
      <w:r w:rsidRPr="006A05D2">
        <w:rPr>
          <w:rFonts w:ascii="Times New Roman" w:hAnsi="Times New Roman" w:cs="Times New Roman"/>
          <w:i/>
          <w:iCs/>
          <w:sz w:val="28"/>
          <w:szCs w:val="28"/>
        </w:rPr>
        <w:t>відповідально</w:t>
      </w:r>
      <w:proofErr w:type="spellEnd"/>
      <w:r w:rsidRPr="006A05D2">
        <w:rPr>
          <w:rFonts w:ascii="Times New Roman" w:hAnsi="Times New Roman" w:cs="Times New Roman"/>
          <w:i/>
          <w:iCs/>
          <w:sz w:val="28"/>
          <w:szCs w:val="28"/>
        </w:rPr>
        <w:t xml:space="preserve"> фінансувати власну оборону, адже воєнні видатки, скориговані на інфляцію, суттєво скорочуються. Натомість уряд закладає мільярди на </w:t>
      </w:r>
      <w:proofErr w:type="spellStart"/>
      <w:r w:rsidRPr="006A05D2">
        <w:rPr>
          <w:rFonts w:ascii="Times New Roman" w:hAnsi="Times New Roman" w:cs="Times New Roman"/>
          <w:i/>
          <w:iCs/>
          <w:sz w:val="28"/>
          <w:szCs w:val="28"/>
        </w:rPr>
        <w:t>популістичні</w:t>
      </w:r>
      <w:proofErr w:type="spellEnd"/>
      <w:r w:rsidRPr="006A05D2">
        <w:rPr>
          <w:rFonts w:ascii="Times New Roman" w:hAnsi="Times New Roman" w:cs="Times New Roman"/>
          <w:i/>
          <w:iCs/>
          <w:sz w:val="28"/>
          <w:szCs w:val="28"/>
        </w:rPr>
        <w:t xml:space="preserve"> програми, які не мають жодного стосунку до виживання країни у війні. Це створює катастрофічно негативний сигнал зовнішнім партнерам, які й так покривають половину наших потреб і бачать у нас позичальника, що </w:t>
      </w:r>
      <w:r w:rsidRPr="006A05D2">
        <w:rPr>
          <w:rFonts w:ascii="Times New Roman" w:hAnsi="Times New Roman" w:cs="Times New Roman"/>
          <w:i/>
          <w:iCs/>
          <w:sz w:val="28"/>
          <w:szCs w:val="28"/>
        </w:rPr>
        <w:lastRenderedPageBreak/>
        <w:t xml:space="preserve">витрачає гроші на другорядне. Через це Україна ризикує залишитися без критичного фінансування — як кредитного, так і грантового — і опинитися в ситуації дефіциту понад 20 млрд доларів. Усе це посилюється політичною кризою та падінням довіри до Президента, чия орієнтація на можливі вибори лише поглиблює бюджетну безвідповідальність. Тож країна рухається до фінансової та військової прірви, якщо бюджетна політика не буде негайно переосмислена. </w:t>
      </w:r>
      <w:r w:rsidRPr="006A05D2">
        <w:rPr>
          <w:rFonts w:ascii="Times New Roman" w:hAnsi="Times New Roman" w:cs="Times New Roman"/>
          <w:sz w:val="28"/>
          <w:szCs w:val="28"/>
        </w:rPr>
        <w:t xml:space="preserve">Текст: </w:t>
      </w:r>
      <w:hyperlink r:id="rId16" w:history="1">
        <w:r w:rsidRPr="006A05D2">
          <w:rPr>
            <w:rStyle w:val="a4"/>
            <w:rFonts w:ascii="Times New Roman" w:hAnsi="Times New Roman" w:cs="Times New Roman"/>
            <w:sz w:val="28"/>
            <w:szCs w:val="28"/>
          </w:rPr>
          <w:t>https://zn.ua/ukr/macroeconomics/primarni-vibori-peremohli-realnu-vijnu-abo-choho-vi-ne-khotili-b-znati-pro-derzhbjudzhet-2026.html</w:t>
        </w:r>
      </w:hyperlink>
      <w:r w:rsidRPr="00B36F15">
        <w:t xml:space="preserve"> </w:t>
      </w:r>
    </w:p>
    <w:p w:rsidR="00DB1ECF" w:rsidRPr="00701DC9"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701DC9">
        <w:rPr>
          <w:rFonts w:ascii="Times New Roman" w:hAnsi="Times New Roman" w:cs="Times New Roman"/>
          <w:b/>
          <w:bCs/>
          <w:sz w:val="28"/>
          <w:szCs w:val="28"/>
        </w:rPr>
        <w:t>Слуцький</w:t>
      </w:r>
      <w:proofErr w:type="spellEnd"/>
      <w:r w:rsidRPr="00701DC9">
        <w:rPr>
          <w:rFonts w:ascii="Times New Roman" w:hAnsi="Times New Roman" w:cs="Times New Roman"/>
          <w:b/>
          <w:bCs/>
          <w:sz w:val="28"/>
          <w:szCs w:val="28"/>
        </w:rPr>
        <w:t xml:space="preserve"> Б.</w:t>
      </w:r>
      <w:r w:rsidRPr="00701DC9">
        <w:rPr>
          <w:rFonts w:ascii="Times New Roman" w:hAnsi="Times New Roman" w:cs="Times New Roman"/>
          <w:sz w:val="28"/>
          <w:szCs w:val="28"/>
        </w:rPr>
        <w:t xml:space="preserve"> </w:t>
      </w:r>
      <w:proofErr w:type="spellStart"/>
      <w:r w:rsidRPr="00701DC9">
        <w:rPr>
          <w:rFonts w:ascii="Times New Roman" w:hAnsi="Times New Roman" w:cs="Times New Roman"/>
          <w:b/>
          <w:bCs/>
          <w:sz w:val="28"/>
          <w:szCs w:val="28"/>
        </w:rPr>
        <w:t>Шатдаун</w:t>
      </w:r>
      <w:proofErr w:type="spellEnd"/>
      <w:r w:rsidRPr="00701DC9">
        <w:rPr>
          <w:rFonts w:ascii="Times New Roman" w:hAnsi="Times New Roman" w:cs="Times New Roman"/>
          <w:b/>
          <w:bCs/>
          <w:sz w:val="28"/>
          <w:szCs w:val="28"/>
        </w:rPr>
        <w:t xml:space="preserve"> по-українськи?</w:t>
      </w:r>
      <w:r w:rsidRPr="00701DC9">
        <w:rPr>
          <w:rFonts w:ascii="Times New Roman" w:hAnsi="Times New Roman" w:cs="Times New Roman"/>
          <w:sz w:val="28"/>
          <w:szCs w:val="28"/>
        </w:rPr>
        <w:t xml:space="preserve"> [Електронний ресурс] / Богдан </w:t>
      </w:r>
      <w:proofErr w:type="spellStart"/>
      <w:r w:rsidRPr="00701DC9">
        <w:rPr>
          <w:rFonts w:ascii="Times New Roman" w:hAnsi="Times New Roman" w:cs="Times New Roman"/>
          <w:sz w:val="28"/>
          <w:szCs w:val="28"/>
        </w:rPr>
        <w:t>Слуцький</w:t>
      </w:r>
      <w:proofErr w:type="spellEnd"/>
      <w:r w:rsidRPr="00701DC9">
        <w:rPr>
          <w:rFonts w:ascii="Times New Roman" w:hAnsi="Times New Roman" w:cs="Times New Roman"/>
          <w:sz w:val="28"/>
          <w:szCs w:val="28"/>
        </w:rPr>
        <w:t xml:space="preserve"> // Дзеркало тижня. – 2025. – 3 груд. – Електрон. дані.</w:t>
      </w:r>
      <w:r w:rsidRPr="00701DC9">
        <w:rPr>
          <w:rFonts w:ascii="Times New Roman" w:hAnsi="Times New Roman" w:cs="Times New Roman"/>
          <w:sz w:val="28"/>
          <w:szCs w:val="28"/>
          <w:lang w:val="ru-RU"/>
        </w:rPr>
        <w:t xml:space="preserve"> </w:t>
      </w:r>
      <w:proofErr w:type="spellStart"/>
      <w:r w:rsidRPr="00701DC9">
        <w:rPr>
          <w:rFonts w:ascii="Times New Roman" w:hAnsi="Times New Roman" w:cs="Times New Roman"/>
          <w:i/>
          <w:iCs/>
          <w:sz w:val="28"/>
          <w:szCs w:val="28"/>
        </w:rPr>
        <w:t>Пояснено</w:t>
      </w:r>
      <w:proofErr w:type="spellEnd"/>
      <w:r w:rsidRPr="00701DC9">
        <w:rPr>
          <w:rFonts w:ascii="Times New Roman" w:hAnsi="Times New Roman" w:cs="Times New Roman"/>
          <w:i/>
          <w:iCs/>
          <w:sz w:val="28"/>
          <w:szCs w:val="28"/>
        </w:rPr>
        <w:t xml:space="preserve">, що в Україні не може статися </w:t>
      </w:r>
      <w:proofErr w:type="spellStart"/>
      <w:r w:rsidRPr="00701DC9">
        <w:rPr>
          <w:rFonts w:ascii="Times New Roman" w:hAnsi="Times New Roman" w:cs="Times New Roman"/>
          <w:i/>
          <w:iCs/>
          <w:sz w:val="28"/>
          <w:szCs w:val="28"/>
        </w:rPr>
        <w:t>шатдаун</w:t>
      </w:r>
      <w:proofErr w:type="spellEnd"/>
      <w:r w:rsidRPr="00701DC9">
        <w:rPr>
          <w:rFonts w:ascii="Times New Roman" w:hAnsi="Times New Roman" w:cs="Times New Roman"/>
          <w:i/>
          <w:iCs/>
          <w:sz w:val="28"/>
          <w:szCs w:val="28"/>
        </w:rPr>
        <w:t xml:space="preserve"> у американському розумінні, адже в нас діє бюджетний режим «1/12», який автоматично продовжує фінансування на рівні попереднього року. Водночас затримка з ухваленням Бюджету-2026 є серйозною проблемою, бо держава воює й половина бюджету залежить від міжнародної допомоги. Для запуску нової програми МВФ, яка є ключем до всієї іншої зовнішньої підтримки, потрібно ухвалити бюджет. Якщо документ не ухвалять, МВФ не зможе відкрити програму, а партнери – виділити кошти. У результаті під загрозою опиняться фінансування держави, соціальні виплати та </w:t>
      </w:r>
      <w:proofErr w:type="spellStart"/>
      <w:r w:rsidRPr="00701DC9">
        <w:rPr>
          <w:rFonts w:ascii="Times New Roman" w:hAnsi="Times New Roman" w:cs="Times New Roman"/>
          <w:i/>
          <w:iCs/>
          <w:sz w:val="28"/>
          <w:szCs w:val="28"/>
        </w:rPr>
        <w:t>макростабільність</w:t>
      </w:r>
      <w:proofErr w:type="spellEnd"/>
      <w:r w:rsidRPr="00701DC9">
        <w:rPr>
          <w:rFonts w:ascii="Times New Roman" w:hAnsi="Times New Roman" w:cs="Times New Roman"/>
          <w:i/>
          <w:iCs/>
          <w:sz w:val="28"/>
          <w:szCs w:val="28"/>
        </w:rPr>
        <w:t>.</w:t>
      </w:r>
      <w:r w:rsidRPr="00701DC9">
        <w:rPr>
          <w:rFonts w:ascii="Times New Roman" w:hAnsi="Times New Roman" w:cs="Times New Roman"/>
          <w:sz w:val="28"/>
          <w:szCs w:val="28"/>
        </w:rPr>
        <w:t xml:space="preserve"> Текст: </w:t>
      </w:r>
      <w:hyperlink r:id="rId17" w:tgtFrame="_blank" w:history="1">
        <w:r w:rsidRPr="00701DC9">
          <w:rPr>
            <w:rStyle w:val="a4"/>
            <w:rFonts w:ascii="Times New Roman" w:hAnsi="Times New Roman" w:cs="Times New Roman"/>
            <w:sz w:val="28"/>
            <w:szCs w:val="28"/>
          </w:rPr>
          <w:t>https://zn.ua/ukr/finances/shatdaun-po-ukrajinski.html</w:t>
        </w:r>
      </w:hyperlink>
      <w:r w:rsidRPr="00B36F15">
        <w:t xml:space="preserve"> </w:t>
      </w: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6262E">
        <w:rPr>
          <w:rFonts w:ascii="Times New Roman" w:hAnsi="Times New Roman" w:cs="Times New Roman"/>
          <w:b/>
          <w:bCs/>
          <w:sz w:val="28"/>
          <w:szCs w:val="28"/>
        </w:rPr>
        <w:t>Українська делегація переймає французький досвід управління державною власністю </w:t>
      </w:r>
      <w:r w:rsidRPr="0026262E">
        <w:rPr>
          <w:rFonts w:ascii="Times New Roman" w:hAnsi="Times New Roman" w:cs="Times New Roman"/>
          <w:sz w:val="28"/>
          <w:szCs w:val="28"/>
        </w:rPr>
        <w:t xml:space="preserve">[Електронний ресурс] / </w:t>
      </w:r>
      <w:proofErr w:type="spellStart"/>
      <w:r w:rsidRPr="0026262E">
        <w:rPr>
          <w:rFonts w:ascii="Times New Roman" w:hAnsi="Times New Roman" w:cs="Times New Roman"/>
          <w:sz w:val="28"/>
          <w:szCs w:val="28"/>
        </w:rPr>
        <w:t>Пресслужба</w:t>
      </w:r>
      <w:proofErr w:type="spellEnd"/>
      <w:r w:rsidRPr="0026262E">
        <w:rPr>
          <w:rFonts w:ascii="Times New Roman" w:hAnsi="Times New Roman" w:cs="Times New Roman"/>
          <w:sz w:val="28"/>
          <w:szCs w:val="28"/>
        </w:rPr>
        <w:t xml:space="preserve"> Апарату </w:t>
      </w:r>
      <w:proofErr w:type="spellStart"/>
      <w:r w:rsidRPr="0026262E">
        <w:rPr>
          <w:rFonts w:ascii="Times New Roman" w:hAnsi="Times New Roman" w:cs="Times New Roman"/>
          <w:sz w:val="28"/>
          <w:szCs w:val="28"/>
        </w:rPr>
        <w:t>Верхов</w:t>
      </w:r>
      <w:proofErr w:type="spellEnd"/>
      <w:r w:rsidRPr="0026262E">
        <w:rPr>
          <w:rFonts w:ascii="Times New Roman" w:hAnsi="Times New Roman" w:cs="Times New Roman"/>
          <w:sz w:val="28"/>
          <w:szCs w:val="28"/>
        </w:rPr>
        <w:t>. Ради України // Голос України. – 2025. – 3 груд. [№ 485]. – Електрон. дані.</w:t>
      </w:r>
      <w:r w:rsidRPr="0026262E">
        <w:rPr>
          <w:rFonts w:ascii="Times New Roman" w:hAnsi="Times New Roman" w:cs="Times New Roman"/>
          <w:b/>
          <w:bCs/>
          <w:sz w:val="28"/>
          <w:szCs w:val="28"/>
        </w:rPr>
        <w:t> </w:t>
      </w:r>
      <w:r w:rsidRPr="0026262E">
        <w:rPr>
          <w:rFonts w:ascii="Times New Roman" w:hAnsi="Times New Roman" w:cs="Times New Roman"/>
          <w:i/>
          <w:iCs/>
          <w:sz w:val="28"/>
          <w:szCs w:val="28"/>
        </w:rPr>
        <w:t xml:space="preserve">Зазначено, що у складі української делегації у Парижі заступник голови Комітету Верховної Ради України (ВР України) з питань економічного розвитку Олексій Мовчан разом із представниками Міністерства економіки, довкілля та сільського господарства та Фонду державного майна взяв участь у робочій поїздці до Французької Республіки. Візит відбувся у межах </w:t>
      </w:r>
      <w:proofErr w:type="spellStart"/>
      <w:r w:rsidRPr="0026262E">
        <w:rPr>
          <w:rFonts w:ascii="Times New Roman" w:hAnsi="Times New Roman" w:cs="Times New Roman"/>
          <w:i/>
          <w:iCs/>
          <w:sz w:val="28"/>
          <w:szCs w:val="28"/>
        </w:rPr>
        <w:t>проєкту</w:t>
      </w:r>
      <w:proofErr w:type="spellEnd"/>
      <w:r w:rsidRPr="0026262E">
        <w:rPr>
          <w:rFonts w:ascii="Times New Roman" w:hAnsi="Times New Roman" w:cs="Times New Roman"/>
          <w:i/>
          <w:iCs/>
          <w:sz w:val="28"/>
          <w:szCs w:val="28"/>
        </w:rPr>
        <w:t xml:space="preserve"> технічної допомоги, організованого «</w:t>
      </w:r>
      <w:proofErr w:type="spellStart"/>
      <w:r w:rsidRPr="0026262E">
        <w:rPr>
          <w:rFonts w:ascii="Times New Roman" w:hAnsi="Times New Roman" w:cs="Times New Roman"/>
          <w:i/>
          <w:iCs/>
          <w:sz w:val="28"/>
          <w:szCs w:val="28"/>
        </w:rPr>
        <w:t>Agence</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Francaise</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de</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Developpement</w:t>
      </w:r>
      <w:proofErr w:type="spellEnd"/>
      <w:r w:rsidRPr="0026262E">
        <w:rPr>
          <w:rFonts w:ascii="Times New Roman" w:hAnsi="Times New Roman" w:cs="Times New Roman"/>
          <w:i/>
          <w:iCs/>
          <w:sz w:val="28"/>
          <w:szCs w:val="28"/>
        </w:rPr>
        <w:t>» та «</w:t>
      </w:r>
      <w:proofErr w:type="spellStart"/>
      <w:r w:rsidRPr="0026262E">
        <w:rPr>
          <w:rFonts w:ascii="Times New Roman" w:hAnsi="Times New Roman" w:cs="Times New Roman"/>
          <w:i/>
          <w:iCs/>
          <w:sz w:val="28"/>
          <w:szCs w:val="28"/>
        </w:rPr>
        <w:t>Expertise</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France</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in</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Ukraine</w:t>
      </w:r>
      <w:proofErr w:type="spellEnd"/>
      <w:r w:rsidRPr="0026262E">
        <w:rPr>
          <w:rFonts w:ascii="Times New Roman" w:hAnsi="Times New Roman" w:cs="Times New Roman"/>
          <w:i/>
          <w:iCs/>
          <w:sz w:val="28"/>
          <w:szCs w:val="28"/>
        </w:rPr>
        <w:t xml:space="preserve">», і був спрямований на обмін практичним досвідом у сфері управління державною власністю. «Мета була проста, але амбітна: </w:t>
      </w:r>
      <w:r w:rsidRPr="0026262E">
        <w:rPr>
          <w:rFonts w:ascii="Times New Roman" w:hAnsi="Times New Roman" w:cs="Times New Roman"/>
          <w:i/>
          <w:iCs/>
          <w:sz w:val="28"/>
          <w:szCs w:val="28"/>
        </w:rPr>
        <w:lastRenderedPageBreak/>
        <w:t xml:space="preserve">подивитися, як у Франції працює система управління державною власністю і забрати з собою максимум практичних </w:t>
      </w:r>
      <w:proofErr w:type="spellStart"/>
      <w:r w:rsidRPr="0026262E">
        <w:rPr>
          <w:rFonts w:ascii="Times New Roman" w:hAnsi="Times New Roman" w:cs="Times New Roman"/>
          <w:i/>
          <w:iCs/>
          <w:sz w:val="28"/>
          <w:szCs w:val="28"/>
        </w:rPr>
        <w:t>інсайтів</w:t>
      </w:r>
      <w:proofErr w:type="spellEnd"/>
      <w:r w:rsidRPr="0026262E">
        <w:rPr>
          <w:rFonts w:ascii="Times New Roman" w:hAnsi="Times New Roman" w:cs="Times New Roman"/>
          <w:i/>
          <w:iCs/>
          <w:sz w:val="28"/>
          <w:szCs w:val="28"/>
        </w:rPr>
        <w:t>, — розповів О. Мовчан. </w:t>
      </w:r>
      <w:r w:rsidRPr="0026262E">
        <w:rPr>
          <w:rFonts w:ascii="Times New Roman" w:hAnsi="Times New Roman" w:cs="Times New Roman"/>
          <w:sz w:val="28"/>
          <w:szCs w:val="28"/>
        </w:rPr>
        <w:t>Текст: </w:t>
      </w:r>
      <w:hyperlink r:id="rId18" w:tgtFrame="_blank" w:history="1">
        <w:r w:rsidRPr="0026262E">
          <w:rPr>
            <w:rStyle w:val="a4"/>
            <w:rFonts w:ascii="Times New Roman" w:hAnsi="Times New Roman" w:cs="Times New Roman"/>
            <w:sz w:val="28"/>
            <w:szCs w:val="28"/>
          </w:rPr>
          <w:t>https://www.golos.com.ua/article/388948</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i/>
          <w:iCs/>
          <w:sz w:val="28"/>
          <w:szCs w:val="28"/>
          <w:lang w:val="en-US"/>
        </w:rPr>
      </w:pPr>
      <w:r w:rsidRPr="0026262E">
        <w:rPr>
          <w:rFonts w:ascii="Times New Roman" w:hAnsi="Times New Roman" w:cs="Times New Roman"/>
          <w:b/>
          <w:bCs/>
          <w:sz w:val="28"/>
          <w:szCs w:val="28"/>
        </w:rPr>
        <w:t>Участь інститутів представницької влади у повоєнній відбудові України</w:t>
      </w:r>
      <w:r w:rsidRPr="0026262E">
        <w:rPr>
          <w:rFonts w:ascii="Times New Roman" w:hAnsi="Times New Roman" w:cs="Times New Roman"/>
          <w:sz w:val="28"/>
          <w:szCs w:val="28"/>
        </w:rPr>
        <w:t xml:space="preserve"> / [В. А. Гошовська та ін.] ; за ред. Валентини Гошовської ; Київ. </w:t>
      </w:r>
      <w:proofErr w:type="spellStart"/>
      <w:r w:rsidRPr="0026262E">
        <w:rPr>
          <w:rFonts w:ascii="Times New Roman" w:hAnsi="Times New Roman" w:cs="Times New Roman"/>
          <w:sz w:val="28"/>
          <w:szCs w:val="28"/>
        </w:rPr>
        <w:t>нац</w:t>
      </w:r>
      <w:proofErr w:type="spellEnd"/>
      <w:r w:rsidRPr="0026262E">
        <w:rPr>
          <w:rFonts w:ascii="Times New Roman" w:hAnsi="Times New Roman" w:cs="Times New Roman"/>
          <w:sz w:val="28"/>
          <w:szCs w:val="28"/>
        </w:rPr>
        <w:t xml:space="preserve">. ун-т ім. Т. Шевченка, </w:t>
      </w:r>
      <w:proofErr w:type="spellStart"/>
      <w:r w:rsidRPr="0026262E">
        <w:rPr>
          <w:rFonts w:ascii="Times New Roman" w:hAnsi="Times New Roman" w:cs="Times New Roman"/>
          <w:sz w:val="28"/>
          <w:szCs w:val="28"/>
        </w:rPr>
        <w:t>Навч</w:t>
      </w:r>
      <w:proofErr w:type="spellEnd"/>
      <w:r w:rsidRPr="0026262E">
        <w:rPr>
          <w:rFonts w:ascii="Times New Roman" w:hAnsi="Times New Roman" w:cs="Times New Roman"/>
          <w:sz w:val="28"/>
          <w:szCs w:val="28"/>
        </w:rPr>
        <w:t xml:space="preserve">.-наук. ін-т </w:t>
      </w:r>
      <w:proofErr w:type="spellStart"/>
      <w:r w:rsidRPr="0026262E">
        <w:rPr>
          <w:rFonts w:ascii="Times New Roman" w:hAnsi="Times New Roman" w:cs="Times New Roman"/>
          <w:sz w:val="28"/>
          <w:szCs w:val="28"/>
        </w:rPr>
        <w:t>публіч</w:t>
      </w:r>
      <w:proofErr w:type="spellEnd"/>
      <w:r w:rsidRPr="0026262E">
        <w:rPr>
          <w:rFonts w:ascii="Times New Roman" w:hAnsi="Times New Roman" w:cs="Times New Roman"/>
          <w:sz w:val="28"/>
          <w:szCs w:val="28"/>
        </w:rPr>
        <w:t xml:space="preserve">. </w:t>
      </w:r>
      <w:proofErr w:type="spellStart"/>
      <w:r w:rsidRPr="0026262E">
        <w:rPr>
          <w:rFonts w:ascii="Times New Roman" w:hAnsi="Times New Roman" w:cs="Times New Roman"/>
          <w:sz w:val="28"/>
          <w:szCs w:val="28"/>
        </w:rPr>
        <w:t>упр</w:t>
      </w:r>
      <w:proofErr w:type="spellEnd"/>
      <w:r w:rsidRPr="0026262E">
        <w:rPr>
          <w:rFonts w:ascii="Times New Roman" w:hAnsi="Times New Roman" w:cs="Times New Roman"/>
          <w:sz w:val="28"/>
          <w:szCs w:val="28"/>
        </w:rPr>
        <w:t xml:space="preserve">. та </w:t>
      </w:r>
      <w:proofErr w:type="spellStart"/>
      <w:r w:rsidRPr="0026262E">
        <w:rPr>
          <w:rFonts w:ascii="Times New Roman" w:hAnsi="Times New Roman" w:cs="Times New Roman"/>
          <w:sz w:val="28"/>
          <w:szCs w:val="28"/>
        </w:rPr>
        <w:t>держ</w:t>
      </w:r>
      <w:proofErr w:type="spellEnd"/>
      <w:r w:rsidRPr="0026262E">
        <w:rPr>
          <w:rFonts w:ascii="Times New Roman" w:hAnsi="Times New Roman" w:cs="Times New Roman"/>
          <w:sz w:val="28"/>
          <w:szCs w:val="28"/>
        </w:rPr>
        <w:t xml:space="preserve">. служби. – Київ : </w:t>
      </w:r>
      <w:proofErr w:type="spellStart"/>
      <w:r w:rsidRPr="0026262E">
        <w:rPr>
          <w:rFonts w:ascii="Times New Roman" w:hAnsi="Times New Roman" w:cs="Times New Roman"/>
          <w:sz w:val="28"/>
          <w:szCs w:val="28"/>
        </w:rPr>
        <w:t>Юстон</w:t>
      </w:r>
      <w:proofErr w:type="spellEnd"/>
      <w:r w:rsidRPr="0026262E">
        <w:rPr>
          <w:rFonts w:ascii="Times New Roman" w:hAnsi="Times New Roman" w:cs="Times New Roman"/>
          <w:sz w:val="28"/>
          <w:szCs w:val="28"/>
        </w:rPr>
        <w:t>, 2025. – 485 с. : табл. </w:t>
      </w:r>
      <w:r w:rsidRPr="0026262E">
        <w:rPr>
          <w:rFonts w:ascii="Times New Roman" w:hAnsi="Times New Roman" w:cs="Times New Roman"/>
          <w:b/>
          <w:bCs/>
          <w:i/>
          <w:iCs/>
          <w:sz w:val="28"/>
          <w:szCs w:val="28"/>
        </w:rPr>
        <w:t>Шифр зберігання в Бібліотеці:</w:t>
      </w:r>
      <w:r w:rsidRPr="0026262E">
        <w:rPr>
          <w:rFonts w:ascii="Times New Roman" w:hAnsi="Times New Roman" w:cs="Times New Roman"/>
          <w:sz w:val="28"/>
          <w:szCs w:val="28"/>
        </w:rPr>
        <w:t> </w:t>
      </w:r>
      <w:r w:rsidRPr="0026262E">
        <w:rPr>
          <w:rFonts w:ascii="Times New Roman" w:hAnsi="Times New Roman" w:cs="Times New Roman"/>
          <w:b/>
          <w:bCs/>
          <w:i/>
          <w:iCs/>
          <w:sz w:val="28"/>
          <w:szCs w:val="28"/>
        </w:rPr>
        <w:t>А841897 </w:t>
      </w:r>
      <w:r w:rsidRPr="0026262E">
        <w:rPr>
          <w:rFonts w:ascii="Times New Roman" w:hAnsi="Times New Roman" w:cs="Times New Roman"/>
          <w:i/>
          <w:iCs/>
          <w:sz w:val="28"/>
          <w:szCs w:val="28"/>
        </w:rPr>
        <w:t xml:space="preserve">Висвітлено теоретичні аспекти парламентаризму як системи публічного управління, специфіку та проблеми діяльності інститутів представницької влади в Україні в умовах правового режиму воєнного стану та </w:t>
      </w:r>
      <w:proofErr w:type="spellStart"/>
      <w:r w:rsidRPr="0026262E">
        <w:rPr>
          <w:rFonts w:ascii="Times New Roman" w:hAnsi="Times New Roman" w:cs="Times New Roman"/>
          <w:i/>
          <w:iCs/>
          <w:sz w:val="28"/>
          <w:szCs w:val="28"/>
        </w:rPr>
        <w:t>деокупації</w:t>
      </w:r>
      <w:proofErr w:type="spellEnd"/>
      <w:r w:rsidRPr="0026262E">
        <w:rPr>
          <w:rFonts w:ascii="Times New Roman" w:hAnsi="Times New Roman" w:cs="Times New Roman"/>
          <w:i/>
          <w:iCs/>
          <w:sz w:val="28"/>
          <w:szCs w:val="28"/>
        </w:rPr>
        <w:t xml:space="preserve"> території. Проаналізовано </w:t>
      </w:r>
      <w:proofErr w:type="spellStart"/>
      <w:r w:rsidRPr="0026262E">
        <w:rPr>
          <w:rFonts w:ascii="Times New Roman" w:hAnsi="Times New Roman" w:cs="Times New Roman"/>
          <w:i/>
          <w:iCs/>
          <w:sz w:val="28"/>
          <w:szCs w:val="28"/>
        </w:rPr>
        <w:t>модернізаційні</w:t>
      </w:r>
      <w:proofErr w:type="spellEnd"/>
      <w:r w:rsidRPr="0026262E">
        <w:rPr>
          <w:rFonts w:ascii="Times New Roman" w:hAnsi="Times New Roman" w:cs="Times New Roman"/>
          <w:i/>
          <w:iCs/>
          <w:sz w:val="28"/>
          <w:szCs w:val="28"/>
        </w:rPr>
        <w:t xml:space="preserve"> процеси інститутів представницької влади в Україні в умовах війни та повоєнній відбудові держави.</w:t>
      </w: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Хаджирадєва</w:t>
      </w:r>
      <w:proofErr w:type="spellEnd"/>
      <w:r w:rsidRPr="0026262E">
        <w:rPr>
          <w:rFonts w:ascii="Times New Roman" w:hAnsi="Times New Roman" w:cs="Times New Roman"/>
          <w:b/>
          <w:bCs/>
          <w:sz w:val="28"/>
          <w:szCs w:val="28"/>
        </w:rPr>
        <w:t xml:space="preserve"> В. МВФ вимагає від України введення нових податків</w:t>
      </w:r>
      <w:r w:rsidRPr="0026262E">
        <w:rPr>
          <w:rFonts w:ascii="Times New Roman" w:hAnsi="Times New Roman" w:cs="Times New Roman"/>
          <w:sz w:val="28"/>
          <w:szCs w:val="28"/>
        </w:rPr>
        <w:t xml:space="preserve"> [Електронний ресурс] / Вікторія </w:t>
      </w:r>
      <w:proofErr w:type="spellStart"/>
      <w:r w:rsidRPr="0026262E">
        <w:rPr>
          <w:rFonts w:ascii="Times New Roman" w:hAnsi="Times New Roman" w:cs="Times New Roman"/>
          <w:sz w:val="28"/>
          <w:szCs w:val="28"/>
        </w:rPr>
        <w:t>Хаджирадєва</w:t>
      </w:r>
      <w:proofErr w:type="spellEnd"/>
      <w:r w:rsidRPr="0026262E">
        <w:rPr>
          <w:rFonts w:ascii="Times New Roman" w:hAnsi="Times New Roman" w:cs="Times New Roman"/>
          <w:sz w:val="28"/>
          <w:szCs w:val="28"/>
        </w:rPr>
        <w:t xml:space="preserve"> // Korrespondent.net : [</w:t>
      </w:r>
      <w:proofErr w:type="spellStart"/>
      <w:r w:rsidRPr="0026262E">
        <w:rPr>
          <w:rFonts w:ascii="Times New Roman" w:hAnsi="Times New Roman" w:cs="Times New Roman"/>
          <w:sz w:val="28"/>
          <w:szCs w:val="28"/>
        </w:rPr>
        <w:t>вебсайт</w:t>
      </w:r>
      <w:proofErr w:type="spellEnd"/>
      <w:r w:rsidRPr="0026262E">
        <w:rPr>
          <w:rFonts w:ascii="Times New Roman" w:hAnsi="Times New Roman" w:cs="Times New Roman"/>
          <w:sz w:val="28"/>
          <w:szCs w:val="28"/>
        </w:rPr>
        <w:t>]. – 2025. – 1 груд. — Електрон. дані. </w:t>
      </w:r>
      <w:r w:rsidRPr="0026262E">
        <w:rPr>
          <w:rFonts w:ascii="Times New Roman" w:hAnsi="Times New Roman" w:cs="Times New Roman"/>
          <w:i/>
          <w:iCs/>
          <w:sz w:val="28"/>
          <w:szCs w:val="28"/>
        </w:rPr>
        <w:t xml:space="preserve">Вказано, що Україна та </w:t>
      </w:r>
      <w:proofErr w:type="spellStart"/>
      <w:r w:rsidRPr="0026262E">
        <w:rPr>
          <w:rFonts w:ascii="Times New Roman" w:hAnsi="Times New Roman" w:cs="Times New Roman"/>
          <w:i/>
          <w:iCs/>
          <w:sz w:val="28"/>
          <w:szCs w:val="28"/>
        </w:rPr>
        <w:t>Міжнаро́дний</w:t>
      </w:r>
      <w:proofErr w:type="spellEnd"/>
      <w:r w:rsidRPr="0026262E">
        <w:rPr>
          <w:rFonts w:ascii="Times New Roman" w:hAnsi="Times New Roman" w:cs="Times New Roman"/>
          <w:i/>
          <w:iCs/>
          <w:sz w:val="28"/>
          <w:szCs w:val="28"/>
        </w:rPr>
        <w:t xml:space="preserve"> </w:t>
      </w:r>
      <w:proofErr w:type="spellStart"/>
      <w:r w:rsidRPr="0026262E">
        <w:rPr>
          <w:rFonts w:ascii="Times New Roman" w:hAnsi="Times New Roman" w:cs="Times New Roman"/>
          <w:i/>
          <w:iCs/>
          <w:sz w:val="28"/>
          <w:szCs w:val="28"/>
        </w:rPr>
        <w:t>валю́тний</w:t>
      </w:r>
      <w:proofErr w:type="spellEnd"/>
      <w:r w:rsidRPr="0026262E">
        <w:rPr>
          <w:rFonts w:ascii="Times New Roman" w:hAnsi="Times New Roman" w:cs="Times New Roman"/>
          <w:i/>
          <w:iCs/>
          <w:sz w:val="28"/>
          <w:szCs w:val="28"/>
        </w:rPr>
        <w:t xml:space="preserve"> фонд успішно завершили переговори щодо нової програми макрофінансової допомоги на рівні персоналу. У випадку остаточного затвердження всіх умов, це фінансування забезпечить надходження до українського бюджету 8,1 млрд доларів протягом 2026 – 2029 рр. Як наголосила прем'єр-</w:t>
      </w:r>
      <w:proofErr w:type="spellStart"/>
      <w:r w:rsidRPr="0026262E">
        <w:rPr>
          <w:rFonts w:ascii="Times New Roman" w:hAnsi="Times New Roman" w:cs="Times New Roman"/>
          <w:i/>
          <w:iCs/>
          <w:sz w:val="28"/>
          <w:szCs w:val="28"/>
        </w:rPr>
        <w:t>міністерка</w:t>
      </w:r>
      <w:proofErr w:type="spellEnd"/>
      <w:r w:rsidRPr="0026262E">
        <w:rPr>
          <w:rFonts w:ascii="Times New Roman" w:hAnsi="Times New Roman" w:cs="Times New Roman"/>
          <w:i/>
          <w:iCs/>
          <w:sz w:val="28"/>
          <w:szCs w:val="28"/>
        </w:rPr>
        <w:t xml:space="preserve"> України Юлія Свириденко, програма допоможе профінансувати критичні видатки, зберегти макрофінансову стабільність і залучити додаткову зовнішню підтримку. За словами голови Комітету Верховної Ради України (ВР України) з питань бюджету Роксолани </w:t>
      </w:r>
      <w:proofErr w:type="spellStart"/>
      <w:r w:rsidRPr="0026262E">
        <w:rPr>
          <w:rFonts w:ascii="Times New Roman" w:hAnsi="Times New Roman" w:cs="Times New Roman"/>
          <w:i/>
          <w:iCs/>
          <w:sz w:val="28"/>
          <w:szCs w:val="28"/>
        </w:rPr>
        <w:t>Підласи</w:t>
      </w:r>
      <w:proofErr w:type="spellEnd"/>
      <w:r w:rsidRPr="0026262E">
        <w:rPr>
          <w:rFonts w:ascii="Times New Roman" w:hAnsi="Times New Roman" w:cs="Times New Roman"/>
          <w:i/>
          <w:iCs/>
          <w:sz w:val="28"/>
          <w:szCs w:val="28"/>
        </w:rPr>
        <w:t xml:space="preserve">, «це менше, ніж ми очікували і ніж нам потрібно, але програма з МВФ - ключ до отримання фінансування від інших партнерів, зокрема й репараційного кредиту». Розглянуто ключові вимоги МВФ для продовження фінансової програми: запровадження оподаткування доходів, отриманих через цифрові платформи, («податок на OLX»); перегляд пільги, яка наразі звільняє громадян від сплати ПДВ і мита за імпортовані посилки вартістю до 150 євро; перегляд спрощеної системи оподаткування; збереження 5 % військового збору після закінчення війни. Наведено коментарі народного депутата України Ярослава </w:t>
      </w:r>
      <w:proofErr w:type="spellStart"/>
      <w:r w:rsidRPr="0026262E">
        <w:rPr>
          <w:rFonts w:ascii="Times New Roman" w:hAnsi="Times New Roman" w:cs="Times New Roman"/>
          <w:i/>
          <w:iCs/>
          <w:sz w:val="28"/>
          <w:szCs w:val="28"/>
        </w:rPr>
        <w:lastRenderedPageBreak/>
        <w:t>Железняка</w:t>
      </w:r>
      <w:proofErr w:type="spellEnd"/>
      <w:r w:rsidRPr="0026262E">
        <w:rPr>
          <w:rFonts w:ascii="Times New Roman" w:hAnsi="Times New Roman" w:cs="Times New Roman"/>
          <w:i/>
          <w:iCs/>
          <w:sz w:val="28"/>
          <w:szCs w:val="28"/>
        </w:rPr>
        <w:t xml:space="preserve"> щодо можливих наслідків нововведень</w:t>
      </w:r>
      <w:r w:rsidRPr="0026262E">
        <w:rPr>
          <w:rFonts w:ascii="Times New Roman" w:hAnsi="Times New Roman" w:cs="Times New Roman"/>
          <w:sz w:val="28"/>
          <w:szCs w:val="28"/>
        </w:rPr>
        <w:t>. Текст: </w:t>
      </w:r>
      <w:hyperlink r:id="rId19" w:tgtFrame="_blank" w:history="1">
        <w:r w:rsidRPr="0026262E">
          <w:rPr>
            <w:rStyle w:val="a4"/>
            <w:rFonts w:ascii="Times New Roman" w:hAnsi="Times New Roman" w:cs="Times New Roman"/>
            <w:sz w:val="28"/>
            <w:szCs w:val="28"/>
          </w:rPr>
          <w:t>https://ua.korrespondent.net/articles/4836845-mvf-vymahaie-vid-ukrainy-vvedennia-novykh-podatkiv</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6262E">
        <w:rPr>
          <w:rFonts w:ascii="Times New Roman" w:hAnsi="Times New Roman" w:cs="Times New Roman"/>
          <w:b/>
          <w:bCs/>
          <w:sz w:val="28"/>
          <w:szCs w:val="28"/>
        </w:rPr>
        <w:t>Хаджирадєва</w:t>
      </w:r>
      <w:proofErr w:type="spellEnd"/>
      <w:r w:rsidRPr="0026262E">
        <w:rPr>
          <w:rFonts w:ascii="Times New Roman" w:hAnsi="Times New Roman" w:cs="Times New Roman"/>
          <w:b/>
          <w:bCs/>
          <w:sz w:val="28"/>
          <w:szCs w:val="28"/>
        </w:rPr>
        <w:t xml:space="preserve"> В. Чому Україна не планує перейти на євро відразу після вступу до ЄС </w:t>
      </w:r>
      <w:r w:rsidRPr="0026262E">
        <w:rPr>
          <w:rFonts w:ascii="Times New Roman" w:hAnsi="Times New Roman" w:cs="Times New Roman"/>
          <w:sz w:val="28"/>
          <w:szCs w:val="28"/>
        </w:rPr>
        <w:t xml:space="preserve">[Електронний ресурс] / Вікторія </w:t>
      </w:r>
      <w:proofErr w:type="spellStart"/>
      <w:r w:rsidRPr="0026262E">
        <w:rPr>
          <w:rFonts w:ascii="Times New Roman" w:hAnsi="Times New Roman" w:cs="Times New Roman"/>
          <w:sz w:val="28"/>
          <w:szCs w:val="28"/>
        </w:rPr>
        <w:t>Хаджирадєва</w:t>
      </w:r>
      <w:proofErr w:type="spellEnd"/>
      <w:r w:rsidRPr="0026262E">
        <w:rPr>
          <w:rFonts w:ascii="Times New Roman" w:hAnsi="Times New Roman" w:cs="Times New Roman"/>
          <w:sz w:val="28"/>
          <w:szCs w:val="28"/>
        </w:rPr>
        <w:t xml:space="preserve"> // Korrespondent.net : [</w:t>
      </w:r>
      <w:proofErr w:type="spellStart"/>
      <w:r w:rsidRPr="0026262E">
        <w:rPr>
          <w:rFonts w:ascii="Times New Roman" w:hAnsi="Times New Roman" w:cs="Times New Roman"/>
          <w:sz w:val="28"/>
          <w:szCs w:val="28"/>
        </w:rPr>
        <w:t>вебсайт</w:t>
      </w:r>
      <w:proofErr w:type="spellEnd"/>
      <w:r w:rsidRPr="0026262E">
        <w:rPr>
          <w:rFonts w:ascii="Times New Roman" w:hAnsi="Times New Roman" w:cs="Times New Roman"/>
          <w:sz w:val="28"/>
          <w:szCs w:val="28"/>
        </w:rPr>
        <w:t>]. – 2025. – 9 груд. — Електрон. дані. </w:t>
      </w:r>
      <w:r w:rsidRPr="0026262E">
        <w:rPr>
          <w:rFonts w:ascii="Times New Roman" w:hAnsi="Times New Roman" w:cs="Times New Roman"/>
          <w:i/>
          <w:iCs/>
          <w:sz w:val="28"/>
          <w:szCs w:val="28"/>
        </w:rPr>
        <w:t xml:space="preserve">Вказано, що згідно з офіційною заявою Національного банку України (НБУ), перехід на євро можливий лише після виконання економічних критеріїв конвергенції, що включають стабільність інфляції, контроль бюджетного дефіциту й узгодження з Європейським Центральним Банком (ЄЦБ). Питання переходу на євро в короткостроковій перспективі не стоїть: процес є тривалим і не відбудеться до 2030 р.; у короткостроковій перспективі можливе лише посилення ролі євро у валютних і фінансових операціях, але гривня залишатиметься основною валютою для населення та бізнесу. Наразі НБУ досліджує досвід інших країн, зокрема Молдови, яка здійснила такий перехід. Голова Комітету Верховної Ради України (ВР України) з питань фінансів, податкової та митної політики Данило </w:t>
      </w:r>
      <w:proofErr w:type="spellStart"/>
      <w:r w:rsidRPr="0026262E">
        <w:rPr>
          <w:rFonts w:ascii="Times New Roman" w:hAnsi="Times New Roman" w:cs="Times New Roman"/>
          <w:i/>
          <w:iCs/>
          <w:sz w:val="28"/>
          <w:szCs w:val="28"/>
        </w:rPr>
        <w:t>Гетманцев</w:t>
      </w:r>
      <w:proofErr w:type="spellEnd"/>
      <w:r w:rsidRPr="0026262E">
        <w:rPr>
          <w:rFonts w:ascii="Times New Roman" w:hAnsi="Times New Roman" w:cs="Times New Roman"/>
          <w:i/>
          <w:iCs/>
          <w:sz w:val="28"/>
          <w:szCs w:val="28"/>
        </w:rPr>
        <w:t xml:space="preserve"> підтримав плани НБУ щодо переорієнтації на євро як основну валюту та наголосив на необхідності готуватися до посилення ролі євро в українській економіці, адже ЄС став найбільшим торговельним партнером України. Розглянуто: причини, через які шість країн ЄС (Чехія, Данія, Угорщина, Польща, Румунія, Швеція) досі не запровадили євро; особливості переходу на євро Болгарії; переваги та недоліки переходу країн ЄС на євро.</w:t>
      </w:r>
      <w:r w:rsidRPr="0026262E">
        <w:rPr>
          <w:rFonts w:ascii="Times New Roman" w:hAnsi="Times New Roman" w:cs="Times New Roman"/>
          <w:sz w:val="28"/>
          <w:szCs w:val="28"/>
        </w:rPr>
        <w:t> Текст: </w:t>
      </w:r>
      <w:hyperlink r:id="rId20" w:tgtFrame="_blank" w:history="1">
        <w:r w:rsidRPr="0026262E">
          <w:rPr>
            <w:rStyle w:val="a4"/>
            <w:rFonts w:ascii="Times New Roman" w:hAnsi="Times New Roman" w:cs="Times New Roman"/>
            <w:sz w:val="28"/>
            <w:szCs w:val="28"/>
          </w:rPr>
          <w:t>https://ua.korrespondent.net/articles/4838993-chomu-ukraina-ne-planuie-pereity-na-yevro-vidrazu-pislia-vstupu-do-yes</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i/>
          <w:iCs/>
          <w:sz w:val="28"/>
          <w:szCs w:val="28"/>
        </w:rPr>
      </w:pPr>
      <w:proofErr w:type="spellStart"/>
      <w:r w:rsidRPr="0026262E">
        <w:rPr>
          <w:rFonts w:ascii="Times New Roman" w:hAnsi="Times New Roman" w:cs="Times New Roman"/>
          <w:b/>
          <w:bCs/>
          <w:i/>
          <w:iCs/>
          <w:sz w:val="28"/>
          <w:szCs w:val="28"/>
        </w:rPr>
        <w:t>Ханас</w:t>
      </w:r>
      <w:proofErr w:type="spellEnd"/>
      <w:r w:rsidRPr="0026262E">
        <w:rPr>
          <w:rFonts w:ascii="Times New Roman" w:hAnsi="Times New Roman" w:cs="Times New Roman"/>
          <w:b/>
          <w:bCs/>
          <w:i/>
          <w:iCs/>
          <w:sz w:val="28"/>
          <w:szCs w:val="28"/>
        </w:rPr>
        <w:t xml:space="preserve"> О. Дешева іпотека під 3 %: Кабмін розширив програму </w:t>
      </w:r>
      <w:proofErr w:type="spellStart"/>
      <w:r w:rsidRPr="0026262E">
        <w:rPr>
          <w:rFonts w:ascii="Times New Roman" w:hAnsi="Times New Roman" w:cs="Times New Roman"/>
          <w:b/>
          <w:bCs/>
          <w:i/>
          <w:iCs/>
          <w:sz w:val="28"/>
          <w:szCs w:val="28"/>
        </w:rPr>
        <w:t>єОселя</w:t>
      </w:r>
      <w:proofErr w:type="spellEnd"/>
      <w:r w:rsidRPr="0026262E">
        <w:rPr>
          <w:rFonts w:ascii="Times New Roman" w:hAnsi="Times New Roman" w:cs="Times New Roman"/>
          <w:b/>
          <w:bCs/>
          <w:i/>
          <w:iCs/>
          <w:sz w:val="28"/>
          <w:szCs w:val="28"/>
        </w:rPr>
        <w:t xml:space="preserve"> для мобілізованих</w:t>
      </w:r>
      <w:r w:rsidRPr="0026262E">
        <w:rPr>
          <w:rFonts w:ascii="Times New Roman" w:hAnsi="Times New Roman" w:cs="Times New Roman"/>
          <w:i/>
          <w:iCs/>
          <w:sz w:val="28"/>
          <w:szCs w:val="28"/>
        </w:rPr>
        <w:t xml:space="preserve"> [Електронний ресурс] / Оксана </w:t>
      </w:r>
      <w:proofErr w:type="spellStart"/>
      <w:r w:rsidRPr="0026262E">
        <w:rPr>
          <w:rFonts w:ascii="Times New Roman" w:hAnsi="Times New Roman" w:cs="Times New Roman"/>
          <w:i/>
          <w:iCs/>
          <w:sz w:val="28"/>
          <w:szCs w:val="28"/>
        </w:rPr>
        <w:t>Ханас</w:t>
      </w:r>
      <w:proofErr w:type="spellEnd"/>
      <w:r w:rsidRPr="0026262E">
        <w:rPr>
          <w:rFonts w:ascii="Times New Roman" w:hAnsi="Times New Roman" w:cs="Times New Roman"/>
          <w:i/>
          <w:iCs/>
          <w:sz w:val="28"/>
          <w:szCs w:val="28"/>
        </w:rPr>
        <w:t xml:space="preserve"> // Focus.ua : [</w:t>
      </w:r>
      <w:proofErr w:type="spellStart"/>
      <w:r w:rsidRPr="0026262E">
        <w:rPr>
          <w:rFonts w:ascii="Times New Roman" w:hAnsi="Times New Roman" w:cs="Times New Roman"/>
          <w:i/>
          <w:iCs/>
          <w:sz w:val="28"/>
          <w:szCs w:val="28"/>
        </w:rPr>
        <w:t>вебсайт</w:t>
      </w:r>
      <w:proofErr w:type="spellEnd"/>
      <w:r w:rsidRPr="0026262E">
        <w:rPr>
          <w:rFonts w:ascii="Times New Roman" w:hAnsi="Times New Roman" w:cs="Times New Roman"/>
          <w:i/>
          <w:iCs/>
          <w:sz w:val="28"/>
          <w:szCs w:val="28"/>
        </w:rPr>
        <w:t>]. – 2025. – 11 груд. — Електрон. дані. Як повідомила Прем'єр-міністр України Юлія Свириденко, для тих, хто мобілізується до Збройних сил України (ЗСУ), Кабінет Міністрів України (КМ України) пропонує більш доступне житло за програмою "</w:t>
      </w:r>
      <w:proofErr w:type="spellStart"/>
      <w:r w:rsidRPr="0026262E">
        <w:rPr>
          <w:rFonts w:ascii="Times New Roman" w:hAnsi="Times New Roman" w:cs="Times New Roman"/>
          <w:i/>
          <w:iCs/>
          <w:sz w:val="28"/>
          <w:szCs w:val="28"/>
        </w:rPr>
        <w:t>єОселя</w:t>
      </w:r>
      <w:proofErr w:type="spellEnd"/>
      <w:r w:rsidRPr="0026262E">
        <w:rPr>
          <w:rFonts w:ascii="Times New Roman" w:hAnsi="Times New Roman" w:cs="Times New Roman"/>
          <w:i/>
          <w:iCs/>
          <w:sz w:val="28"/>
          <w:szCs w:val="28"/>
        </w:rPr>
        <w:t xml:space="preserve">" — іпотеку під 3 % замість 7 %. Оскільки програма має соціальну спрямованість, уряд встановив чіткі ліміти на площу </w:t>
      </w:r>
      <w:r w:rsidRPr="0026262E">
        <w:rPr>
          <w:rFonts w:ascii="Times New Roman" w:hAnsi="Times New Roman" w:cs="Times New Roman"/>
          <w:i/>
          <w:iCs/>
          <w:sz w:val="28"/>
          <w:szCs w:val="28"/>
        </w:rPr>
        <w:lastRenderedPageBreak/>
        <w:t xml:space="preserve">житла: квартира — до 115,5 </w:t>
      </w:r>
      <w:proofErr w:type="spellStart"/>
      <w:r w:rsidRPr="0026262E">
        <w:rPr>
          <w:rFonts w:ascii="Times New Roman" w:hAnsi="Times New Roman" w:cs="Times New Roman"/>
          <w:i/>
          <w:iCs/>
          <w:sz w:val="28"/>
          <w:szCs w:val="28"/>
        </w:rPr>
        <w:t>кв</w:t>
      </w:r>
      <w:proofErr w:type="spellEnd"/>
      <w:r w:rsidRPr="0026262E">
        <w:rPr>
          <w:rFonts w:ascii="Times New Roman" w:hAnsi="Times New Roman" w:cs="Times New Roman"/>
          <w:i/>
          <w:iCs/>
          <w:sz w:val="28"/>
          <w:szCs w:val="28"/>
        </w:rPr>
        <w:t xml:space="preserve">. м; будинок — до 125,5 </w:t>
      </w:r>
      <w:proofErr w:type="spellStart"/>
      <w:r w:rsidRPr="0026262E">
        <w:rPr>
          <w:rFonts w:ascii="Times New Roman" w:hAnsi="Times New Roman" w:cs="Times New Roman"/>
          <w:i/>
          <w:iCs/>
          <w:sz w:val="28"/>
          <w:szCs w:val="28"/>
        </w:rPr>
        <w:t>кв</w:t>
      </w:r>
      <w:proofErr w:type="spellEnd"/>
      <w:r w:rsidRPr="0026262E">
        <w:rPr>
          <w:rFonts w:ascii="Times New Roman" w:hAnsi="Times New Roman" w:cs="Times New Roman"/>
          <w:i/>
          <w:iCs/>
          <w:sz w:val="28"/>
          <w:szCs w:val="28"/>
        </w:rPr>
        <w:t>. м. За словами Ю. Свириденко, вже 21 864 українські сім'ї змогли купити житло завдяки пільговій іпотеці, а загальна сума кредитів склала 37,4 млрд грн. Завдяки програмі, житло придбали 6438 військових і ветеранів. Вона додала, що умови програми постійно оновлюються з урахуванням реалій, а оформити іпотеку за програмою можна через застосунок "Дія". Текст: </w:t>
      </w:r>
      <w:hyperlink r:id="rId21" w:tgtFrame="_blank" w:history="1">
        <w:r w:rsidRPr="0026262E">
          <w:rPr>
            <w:rStyle w:val="a4"/>
            <w:rFonts w:ascii="Times New Roman" w:hAnsi="Times New Roman" w:cs="Times New Roman"/>
            <w:i/>
            <w:iCs/>
            <w:sz w:val="28"/>
            <w:szCs w:val="28"/>
          </w:rPr>
          <w:t>https://focus.ua/uk/economics/736614-ipoteka-dlya-zsu-uryad-zniziv-stavku-za-kreditom-dlya-mobilizovanih</w:t>
        </w:r>
      </w:hyperlink>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i/>
          <w:iCs/>
          <w:sz w:val="28"/>
          <w:szCs w:val="28"/>
          <w:lang w:val="en-US"/>
        </w:rPr>
      </w:pPr>
      <w:proofErr w:type="spellStart"/>
      <w:r w:rsidRPr="0026262E">
        <w:rPr>
          <w:rFonts w:ascii="Times New Roman" w:hAnsi="Times New Roman" w:cs="Times New Roman"/>
          <w:b/>
          <w:bCs/>
          <w:sz w:val="28"/>
          <w:szCs w:val="28"/>
        </w:rPr>
        <w:t>Харечко</w:t>
      </w:r>
      <w:proofErr w:type="spellEnd"/>
      <w:r w:rsidRPr="0026262E">
        <w:rPr>
          <w:rFonts w:ascii="Times New Roman" w:hAnsi="Times New Roman" w:cs="Times New Roman"/>
          <w:b/>
          <w:bCs/>
          <w:sz w:val="28"/>
          <w:szCs w:val="28"/>
        </w:rPr>
        <w:t xml:space="preserve"> Д. Реформування державної політики суспільного благополуччя у період соціально-економічних викликів і трансформацій</w:t>
      </w:r>
      <w:r w:rsidRPr="0026262E">
        <w:rPr>
          <w:rFonts w:ascii="Times New Roman" w:hAnsi="Times New Roman" w:cs="Times New Roman"/>
          <w:sz w:val="28"/>
          <w:szCs w:val="28"/>
        </w:rPr>
        <w:t xml:space="preserve"> / Дмитро </w:t>
      </w:r>
      <w:proofErr w:type="spellStart"/>
      <w:r w:rsidRPr="0026262E">
        <w:rPr>
          <w:rFonts w:ascii="Times New Roman" w:hAnsi="Times New Roman" w:cs="Times New Roman"/>
          <w:sz w:val="28"/>
          <w:szCs w:val="28"/>
        </w:rPr>
        <w:t>Харечко</w:t>
      </w:r>
      <w:proofErr w:type="spellEnd"/>
      <w:r w:rsidRPr="0026262E">
        <w:rPr>
          <w:rFonts w:ascii="Times New Roman" w:hAnsi="Times New Roman" w:cs="Times New Roman"/>
          <w:sz w:val="28"/>
          <w:szCs w:val="28"/>
        </w:rPr>
        <w:t xml:space="preserve">. – Львів : Растр-7, 2025. – 323 с. : </w:t>
      </w:r>
      <w:proofErr w:type="spellStart"/>
      <w:r w:rsidRPr="0026262E">
        <w:rPr>
          <w:rFonts w:ascii="Times New Roman" w:hAnsi="Times New Roman" w:cs="Times New Roman"/>
          <w:sz w:val="28"/>
          <w:szCs w:val="28"/>
        </w:rPr>
        <w:t>іл</w:t>
      </w:r>
      <w:proofErr w:type="spellEnd"/>
      <w:r w:rsidRPr="0026262E">
        <w:rPr>
          <w:rFonts w:ascii="Times New Roman" w:hAnsi="Times New Roman" w:cs="Times New Roman"/>
          <w:sz w:val="28"/>
          <w:szCs w:val="28"/>
        </w:rPr>
        <w:t>., табл.</w:t>
      </w:r>
      <w:r w:rsidRPr="0026262E">
        <w:rPr>
          <w:rFonts w:ascii="Times New Roman" w:hAnsi="Times New Roman" w:cs="Times New Roman"/>
          <w:b/>
          <w:bCs/>
          <w:i/>
          <w:iCs/>
          <w:sz w:val="28"/>
          <w:szCs w:val="28"/>
        </w:rPr>
        <w:t> Шифр зберігання в Бібліотеці:</w:t>
      </w:r>
      <w:r w:rsidRPr="0026262E">
        <w:rPr>
          <w:rFonts w:ascii="Times New Roman" w:hAnsi="Times New Roman" w:cs="Times New Roman"/>
          <w:sz w:val="28"/>
          <w:szCs w:val="28"/>
        </w:rPr>
        <w:t> </w:t>
      </w:r>
      <w:r w:rsidRPr="0026262E">
        <w:rPr>
          <w:rFonts w:ascii="Times New Roman" w:hAnsi="Times New Roman" w:cs="Times New Roman"/>
          <w:b/>
          <w:bCs/>
          <w:i/>
          <w:iCs/>
          <w:sz w:val="28"/>
          <w:szCs w:val="28"/>
        </w:rPr>
        <w:t>А842230 </w:t>
      </w:r>
      <w:r w:rsidRPr="0026262E">
        <w:rPr>
          <w:rFonts w:ascii="Times New Roman" w:hAnsi="Times New Roman" w:cs="Times New Roman"/>
          <w:i/>
          <w:iCs/>
          <w:sz w:val="28"/>
          <w:szCs w:val="28"/>
        </w:rPr>
        <w:t>У</w:t>
      </w:r>
      <w:r w:rsidRPr="0026262E">
        <w:rPr>
          <w:rFonts w:ascii="Times New Roman" w:hAnsi="Times New Roman" w:cs="Times New Roman"/>
          <w:b/>
          <w:bCs/>
          <w:i/>
          <w:iCs/>
          <w:sz w:val="28"/>
          <w:szCs w:val="28"/>
        </w:rPr>
        <w:t> </w:t>
      </w:r>
      <w:r w:rsidRPr="0026262E">
        <w:rPr>
          <w:rFonts w:ascii="Times New Roman" w:hAnsi="Times New Roman" w:cs="Times New Roman"/>
          <w:i/>
          <w:iCs/>
          <w:sz w:val="28"/>
          <w:szCs w:val="28"/>
        </w:rPr>
        <w:t xml:space="preserve">монографії розкрито сутність державної політики у сфері суспільного благополуччя, враховуючи глобальні виклики та соціально-економічні впливи сучасності. Розглянуто зарубіжний управлінський досвід у контексті реалізації соціально-гуманітарної політики у сфері суспільного благополуччя у </w:t>
      </w:r>
      <w:proofErr w:type="spellStart"/>
      <w:r w:rsidRPr="0026262E">
        <w:rPr>
          <w:rFonts w:ascii="Times New Roman" w:hAnsi="Times New Roman" w:cs="Times New Roman"/>
          <w:i/>
          <w:iCs/>
          <w:sz w:val="28"/>
          <w:szCs w:val="28"/>
        </w:rPr>
        <w:t>постпандемічний</w:t>
      </w:r>
      <w:proofErr w:type="spellEnd"/>
      <w:r w:rsidRPr="0026262E">
        <w:rPr>
          <w:rFonts w:ascii="Times New Roman" w:hAnsi="Times New Roman" w:cs="Times New Roman"/>
          <w:i/>
          <w:iCs/>
          <w:sz w:val="28"/>
          <w:szCs w:val="28"/>
        </w:rPr>
        <w:t xml:space="preserve"> період. Проаналізовано соціальні й демографічні аспекти, їх вплив на трансформацію державної політики суспільного благополуччя у період викликів сьогодення із урахуванням особливостей правового режиму воєнного стану в Україні та загроз національній безпеці України. </w:t>
      </w:r>
    </w:p>
    <w:p w:rsidR="00DB1ECF" w:rsidRPr="0026262E" w:rsidRDefault="00DB1ECF" w:rsidP="00DB1EC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6262E">
        <w:rPr>
          <w:rFonts w:ascii="Times New Roman" w:hAnsi="Times New Roman" w:cs="Times New Roman"/>
          <w:b/>
          <w:bCs/>
          <w:sz w:val="28"/>
          <w:szCs w:val="28"/>
        </w:rPr>
        <w:t>Члени Комітету з питань організації державної влади в рамках візиту до Французької Республіки провели низку зустрічей з представниками регіональної, міжмуніципальної та державної влади </w:t>
      </w:r>
      <w:r w:rsidRPr="0026262E">
        <w:rPr>
          <w:rFonts w:ascii="Times New Roman" w:hAnsi="Times New Roman" w:cs="Times New Roman"/>
          <w:sz w:val="28"/>
          <w:szCs w:val="28"/>
        </w:rPr>
        <w:t xml:space="preserve">[Електронний ресурс] / </w:t>
      </w:r>
      <w:proofErr w:type="spellStart"/>
      <w:r w:rsidRPr="0026262E">
        <w:rPr>
          <w:rFonts w:ascii="Times New Roman" w:hAnsi="Times New Roman" w:cs="Times New Roman"/>
          <w:sz w:val="28"/>
          <w:szCs w:val="28"/>
        </w:rPr>
        <w:t>Пресслужба</w:t>
      </w:r>
      <w:proofErr w:type="spellEnd"/>
      <w:r w:rsidRPr="0026262E">
        <w:rPr>
          <w:rFonts w:ascii="Times New Roman" w:hAnsi="Times New Roman" w:cs="Times New Roman"/>
          <w:sz w:val="28"/>
          <w:szCs w:val="28"/>
        </w:rPr>
        <w:t xml:space="preserve"> Апарату </w:t>
      </w:r>
      <w:proofErr w:type="spellStart"/>
      <w:r w:rsidRPr="0026262E">
        <w:rPr>
          <w:rFonts w:ascii="Times New Roman" w:hAnsi="Times New Roman" w:cs="Times New Roman"/>
          <w:sz w:val="28"/>
          <w:szCs w:val="28"/>
        </w:rPr>
        <w:t>Верхов</w:t>
      </w:r>
      <w:proofErr w:type="spellEnd"/>
      <w:r w:rsidRPr="0026262E">
        <w:rPr>
          <w:rFonts w:ascii="Times New Roman" w:hAnsi="Times New Roman" w:cs="Times New Roman"/>
          <w:sz w:val="28"/>
          <w:szCs w:val="28"/>
        </w:rPr>
        <w:t>. Ради України // Голос України. – 2025. – 13 груд. [№ 492]. – Електрон. дані.</w:t>
      </w:r>
      <w:r w:rsidRPr="0026262E">
        <w:rPr>
          <w:rFonts w:ascii="Times New Roman" w:hAnsi="Times New Roman" w:cs="Times New Roman"/>
          <w:b/>
          <w:bCs/>
          <w:sz w:val="28"/>
          <w:szCs w:val="28"/>
        </w:rPr>
        <w:t> </w:t>
      </w:r>
      <w:r w:rsidRPr="0026262E">
        <w:rPr>
          <w:rFonts w:ascii="Times New Roman" w:hAnsi="Times New Roman" w:cs="Times New Roman"/>
          <w:i/>
          <w:iCs/>
          <w:sz w:val="28"/>
          <w:szCs w:val="28"/>
        </w:rPr>
        <w:t xml:space="preserve">Повідомлено, що під час візиту відбулись зустрічі з представниками агломерацій Реймса, </w:t>
      </w:r>
      <w:proofErr w:type="spellStart"/>
      <w:r w:rsidRPr="0026262E">
        <w:rPr>
          <w:rFonts w:ascii="Times New Roman" w:hAnsi="Times New Roman" w:cs="Times New Roman"/>
          <w:i/>
          <w:iCs/>
          <w:sz w:val="28"/>
          <w:szCs w:val="28"/>
        </w:rPr>
        <w:t>Монпельє</w:t>
      </w:r>
      <w:proofErr w:type="spellEnd"/>
      <w:r w:rsidRPr="0026262E">
        <w:rPr>
          <w:rFonts w:ascii="Times New Roman" w:hAnsi="Times New Roman" w:cs="Times New Roman"/>
          <w:i/>
          <w:iCs/>
          <w:sz w:val="28"/>
          <w:szCs w:val="28"/>
        </w:rPr>
        <w:t xml:space="preserve">, Ліона, регіону </w:t>
      </w:r>
      <w:proofErr w:type="spellStart"/>
      <w:r w:rsidRPr="0026262E">
        <w:rPr>
          <w:rFonts w:ascii="Times New Roman" w:hAnsi="Times New Roman" w:cs="Times New Roman"/>
          <w:i/>
          <w:iCs/>
          <w:sz w:val="28"/>
          <w:szCs w:val="28"/>
        </w:rPr>
        <w:t>Окситанія</w:t>
      </w:r>
      <w:proofErr w:type="spellEnd"/>
      <w:r w:rsidRPr="0026262E">
        <w:rPr>
          <w:rFonts w:ascii="Times New Roman" w:hAnsi="Times New Roman" w:cs="Times New Roman"/>
          <w:i/>
          <w:iCs/>
          <w:sz w:val="28"/>
          <w:szCs w:val="28"/>
        </w:rPr>
        <w:t xml:space="preserve">, префектури Еро, </w:t>
      </w:r>
      <w:proofErr w:type="spellStart"/>
      <w:r w:rsidRPr="0026262E">
        <w:rPr>
          <w:rFonts w:ascii="Times New Roman" w:hAnsi="Times New Roman" w:cs="Times New Roman"/>
          <w:i/>
          <w:iCs/>
          <w:sz w:val="28"/>
          <w:szCs w:val="28"/>
        </w:rPr>
        <w:t>субпрефектури</w:t>
      </w:r>
      <w:proofErr w:type="spellEnd"/>
      <w:r w:rsidRPr="0026262E">
        <w:rPr>
          <w:rFonts w:ascii="Times New Roman" w:hAnsi="Times New Roman" w:cs="Times New Roman"/>
          <w:i/>
          <w:iCs/>
          <w:sz w:val="28"/>
          <w:szCs w:val="28"/>
        </w:rPr>
        <w:t xml:space="preserve"> Реймса та регіональної Рахункової палати </w:t>
      </w:r>
      <w:proofErr w:type="spellStart"/>
      <w:r w:rsidRPr="0026262E">
        <w:rPr>
          <w:rFonts w:ascii="Times New Roman" w:hAnsi="Times New Roman" w:cs="Times New Roman"/>
          <w:i/>
          <w:iCs/>
          <w:sz w:val="28"/>
          <w:szCs w:val="28"/>
        </w:rPr>
        <w:t>Окситанії</w:t>
      </w:r>
      <w:proofErr w:type="spellEnd"/>
      <w:r w:rsidRPr="0026262E">
        <w:rPr>
          <w:rFonts w:ascii="Times New Roman" w:hAnsi="Times New Roman" w:cs="Times New Roman"/>
          <w:i/>
          <w:iCs/>
          <w:sz w:val="28"/>
          <w:szCs w:val="28"/>
        </w:rPr>
        <w:t xml:space="preserve">. Зустрічі з представниками агломерацій Реймса, </w:t>
      </w:r>
      <w:proofErr w:type="spellStart"/>
      <w:r w:rsidRPr="0026262E">
        <w:rPr>
          <w:rFonts w:ascii="Times New Roman" w:hAnsi="Times New Roman" w:cs="Times New Roman"/>
          <w:i/>
          <w:iCs/>
          <w:sz w:val="28"/>
          <w:szCs w:val="28"/>
        </w:rPr>
        <w:t>Монпельє</w:t>
      </w:r>
      <w:proofErr w:type="spellEnd"/>
      <w:r w:rsidRPr="0026262E">
        <w:rPr>
          <w:rFonts w:ascii="Times New Roman" w:hAnsi="Times New Roman" w:cs="Times New Roman"/>
          <w:i/>
          <w:iCs/>
          <w:sz w:val="28"/>
          <w:szCs w:val="28"/>
        </w:rPr>
        <w:t xml:space="preserve">, Ліона були присвячені комплексному вивченню інституту агломерацій з урахуванням різних особливостей цього типу міжмуніципального утворення в кожному регіоні та конкретних управлінських і організаційних потреб комун, які входять до їх складу. Також представники </w:t>
      </w:r>
      <w:r w:rsidRPr="0026262E">
        <w:rPr>
          <w:rFonts w:ascii="Times New Roman" w:hAnsi="Times New Roman" w:cs="Times New Roman"/>
          <w:i/>
          <w:iCs/>
          <w:sz w:val="28"/>
          <w:szCs w:val="28"/>
        </w:rPr>
        <w:lastRenderedPageBreak/>
        <w:t xml:space="preserve">префектури Еро та </w:t>
      </w:r>
      <w:proofErr w:type="spellStart"/>
      <w:r w:rsidRPr="0026262E">
        <w:rPr>
          <w:rFonts w:ascii="Times New Roman" w:hAnsi="Times New Roman" w:cs="Times New Roman"/>
          <w:i/>
          <w:iCs/>
          <w:sz w:val="28"/>
          <w:szCs w:val="28"/>
        </w:rPr>
        <w:t>субпрефектури</w:t>
      </w:r>
      <w:proofErr w:type="spellEnd"/>
      <w:r w:rsidRPr="0026262E">
        <w:rPr>
          <w:rFonts w:ascii="Times New Roman" w:hAnsi="Times New Roman" w:cs="Times New Roman"/>
          <w:i/>
          <w:iCs/>
          <w:sz w:val="28"/>
          <w:szCs w:val="28"/>
        </w:rPr>
        <w:t xml:space="preserve"> Реймса детально висвітлили роль префектури як представника держави на рівні департаменту, окреслили повноваження префектур, систему їх утворення, функції префекта та </w:t>
      </w:r>
      <w:proofErr w:type="spellStart"/>
      <w:r w:rsidRPr="0026262E">
        <w:rPr>
          <w:rFonts w:ascii="Times New Roman" w:hAnsi="Times New Roman" w:cs="Times New Roman"/>
          <w:i/>
          <w:iCs/>
          <w:sz w:val="28"/>
          <w:szCs w:val="28"/>
        </w:rPr>
        <w:t>субпрефекта</w:t>
      </w:r>
      <w:proofErr w:type="spellEnd"/>
      <w:r w:rsidRPr="0026262E">
        <w:rPr>
          <w:rFonts w:ascii="Times New Roman" w:hAnsi="Times New Roman" w:cs="Times New Roman"/>
          <w:i/>
          <w:iCs/>
          <w:sz w:val="28"/>
          <w:szCs w:val="28"/>
        </w:rPr>
        <w:t>, особливості здійснення контролю за законністю рішень органів місцевого самоврядування базового рівня та порядком їх оскарження, механізм розподілу державних субвенцій між комунами.</w:t>
      </w:r>
      <w:r>
        <w:rPr>
          <w:rFonts w:ascii="Times New Roman" w:hAnsi="Times New Roman" w:cs="Times New Roman"/>
          <w:i/>
          <w:iCs/>
          <w:sz w:val="28"/>
          <w:szCs w:val="28"/>
        </w:rPr>
        <w:t xml:space="preserve"> </w:t>
      </w:r>
      <w:r w:rsidRPr="0026262E">
        <w:rPr>
          <w:rFonts w:ascii="Times New Roman" w:hAnsi="Times New Roman" w:cs="Times New Roman"/>
          <w:sz w:val="28"/>
          <w:szCs w:val="28"/>
        </w:rPr>
        <w:t>Текст:</w:t>
      </w:r>
      <w:r>
        <w:rPr>
          <w:rFonts w:ascii="Times New Roman" w:hAnsi="Times New Roman" w:cs="Times New Roman"/>
          <w:sz w:val="28"/>
          <w:szCs w:val="28"/>
        </w:rPr>
        <w:t xml:space="preserve"> </w:t>
      </w:r>
      <w:hyperlink r:id="rId22" w:tgtFrame="_blank" w:history="1">
        <w:r w:rsidRPr="0026262E">
          <w:rPr>
            <w:rStyle w:val="a4"/>
            <w:rFonts w:ascii="Times New Roman" w:hAnsi="Times New Roman" w:cs="Times New Roman"/>
            <w:sz w:val="28"/>
            <w:szCs w:val="28"/>
          </w:rPr>
          <w:t>https://www.golos.com.ua/article/389241</w:t>
        </w:r>
      </w:hyperlink>
    </w:p>
    <w:p w:rsidR="00DB1ECF" w:rsidRDefault="00DB1ECF" w:rsidP="00FB73A4">
      <w:pPr>
        <w:spacing w:before="120" w:after="0" w:line="360" w:lineRule="auto"/>
        <w:jc w:val="both"/>
        <w:rPr>
          <w:rFonts w:ascii="Times New Roman" w:hAnsi="Times New Roman" w:cs="Times New Roman"/>
          <w:bCs/>
          <w:sz w:val="28"/>
          <w:szCs w:val="28"/>
        </w:rPr>
      </w:pPr>
    </w:p>
    <w:p w:rsidR="00FB73A4" w:rsidRPr="003606E1" w:rsidRDefault="00FB73A4" w:rsidP="00FB73A4">
      <w:pPr>
        <w:spacing w:before="120" w:after="0" w:line="360" w:lineRule="auto"/>
        <w:jc w:val="both"/>
        <w:rPr>
          <w:rFonts w:ascii="Times New Roman" w:hAnsi="Times New Roman" w:cs="Times New Roman"/>
          <w:bCs/>
          <w:sz w:val="28"/>
          <w:szCs w:val="28"/>
        </w:rPr>
      </w:pPr>
    </w:p>
    <w:p w:rsidR="00FB73A4" w:rsidRPr="004C6422" w:rsidRDefault="00FB73A4" w:rsidP="00FB73A4">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FB73A4" w:rsidRPr="004C6422" w:rsidRDefault="00FB73A4" w:rsidP="00FB73A4">
      <w:pPr>
        <w:spacing w:after="0"/>
        <w:rPr>
          <w:rFonts w:ascii="Times New Roman" w:hAnsi="Times New Roman" w:cs="Times New Roman"/>
          <w:b/>
          <w:sz w:val="28"/>
          <w:szCs w:val="28"/>
        </w:rPr>
      </w:pPr>
      <w:r w:rsidRPr="003606E1">
        <w:rPr>
          <w:rFonts w:ascii="Times New Roman" w:hAnsi="Times New Roman" w:cs="Times New Roman"/>
          <w:b/>
          <w:sz w:val="28"/>
          <w:szCs w:val="28"/>
          <w:lang w:val="ru-RU"/>
        </w:rPr>
        <w:t>2</w:t>
      </w:r>
      <w:r>
        <w:rPr>
          <w:rFonts w:ascii="Times New Roman" w:hAnsi="Times New Roman" w:cs="Times New Roman"/>
          <w:b/>
          <w:sz w:val="28"/>
          <w:szCs w:val="28"/>
        </w:rPr>
        <w:t>6</w:t>
      </w:r>
      <w:r w:rsidRPr="004C6422">
        <w:rPr>
          <w:rFonts w:ascii="Times New Roman" w:hAnsi="Times New Roman" w:cs="Times New Roman"/>
          <w:b/>
          <w:sz w:val="28"/>
          <w:szCs w:val="28"/>
        </w:rPr>
        <w:t xml:space="preserve"> </w:t>
      </w:r>
      <w:r>
        <w:rPr>
          <w:rFonts w:ascii="Times New Roman" w:hAnsi="Times New Roman" w:cs="Times New Roman"/>
          <w:b/>
          <w:sz w:val="28"/>
          <w:szCs w:val="28"/>
        </w:rPr>
        <w:t>грудня</w:t>
      </w:r>
      <w:r w:rsidRPr="004C6422">
        <w:rPr>
          <w:rFonts w:ascii="Times New Roman" w:hAnsi="Times New Roman" w:cs="Times New Roman"/>
          <w:b/>
          <w:sz w:val="28"/>
          <w:szCs w:val="28"/>
        </w:rPr>
        <w:t xml:space="preserve"> 2025 р. </w:t>
      </w:r>
    </w:p>
    <w:p w:rsidR="00FB73A4" w:rsidRPr="000A7562" w:rsidRDefault="00FB73A4" w:rsidP="00FB73A4">
      <w:pPr>
        <w:spacing w:after="0"/>
      </w:pPr>
      <w:r w:rsidRPr="004C6422">
        <w:rPr>
          <w:rFonts w:ascii="Times New Roman" w:hAnsi="Times New Roman" w:cs="Times New Roman"/>
          <w:b/>
          <w:sz w:val="28"/>
          <w:szCs w:val="28"/>
        </w:rPr>
        <w:t xml:space="preserve">Відповідальний за випуск: Н. Я. </w:t>
      </w:r>
      <w:proofErr w:type="spellStart"/>
      <w:r w:rsidRPr="004C6422">
        <w:rPr>
          <w:rFonts w:ascii="Times New Roman" w:hAnsi="Times New Roman" w:cs="Times New Roman"/>
          <w:b/>
          <w:sz w:val="28"/>
          <w:szCs w:val="28"/>
        </w:rPr>
        <w:t>Зайченко</w:t>
      </w:r>
      <w:proofErr w:type="spellEnd"/>
    </w:p>
    <w:p w:rsidR="005B23BA" w:rsidRDefault="00DB1ECF"/>
    <w:sectPr w:rsidR="005B23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6FA8"/>
    <w:multiLevelType w:val="hybridMultilevel"/>
    <w:tmpl w:val="4F944BDE"/>
    <w:lvl w:ilvl="0" w:tplc="15D25A1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54"/>
    <w:rsid w:val="004766D8"/>
    <w:rsid w:val="00983154"/>
    <w:rsid w:val="00DB1ECF"/>
    <w:rsid w:val="00DC027D"/>
    <w:rsid w:val="00FB7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13CA"/>
  <w15:chartTrackingRefBased/>
  <w15:docId w15:val="{4A498742-E53B-4F53-8349-70A30C75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1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rmal,Звичайний 2"/>
    <w:basedOn w:val="a"/>
    <w:uiPriority w:val="1"/>
    <w:qFormat/>
    <w:rsid w:val="00983154"/>
    <w:pPr>
      <w:spacing w:after="120" w:line="360" w:lineRule="auto"/>
      <w:ind w:firstLine="567"/>
      <w:jc w:val="both"/>
    </w:pPr>
    <w:rPr>
      <w:rFonts w:ascii="Times New Roman" w:eastAsiaTheme="minorEastAsia" w:hAnsi="Times New Roman"/>
      <w:sz w:val="28"/>
      <w:lang w:val="ru-RU"/>
    </w:rPr>
  </w:style>
  <w:style w:type="character" w:styleId="a4">
    <w:name w:val="Hyperlink"/>
    <w:basedOn w:val="a0"/>
    <w:uiPriority w:val="99"/>
    <w:unhideWhenUsed/>
    <w:rsid w:val="00DB1ECF"/>
    <w:rPr>
      <w:color w:val="0563C1" w:themeColor="hyperlink"/>
      <w:u w:val="single"/>
    </w:rPr>
  </w:style>
  <w:style w:type="paragraph" w:styleId="a5">
    <w:name w:val="List Paragraph"/>
    <w:basedOn w:val="a"/>
    <w:uiPriority w:val="34"/>
    <w:qFormat/>
    <w:rsid w:val="00DB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korrespondent.net/articles/4840747-tsyfrova-mihratsiia-chomu-trudovu-knyzhku-slid-perevesty-v-elektronnyi-format" TargetMode="External"/><Relationship Id="rId13" Type="http://schemas.openxmlformats.org/officeDocument/2006/relationships/hyperlink" Target="https://www.golos.com.ua/article/389027" TargetMode="External"/><Relationship Id="rId18" Type="http://schemas.openxmlformats.org/officeDocument/2006/relationships/hyperlink" Target="https://www.golos.com.ua/article/388948" TargetMode="External"/><Relationship Id="rId3" Type="http://schemas.openxmlformats.org/officeDocument/2006/relationships/settings" Target="settings.xml"/><Relationship Id="rId21" Type="http://schemas.openxmlformats.org/officeDocument/2006/relationships/hyperlink" Target="https://focus.ua/uk/economics/736614-ipoteka-dlya-zsu-uryad-zniziv-stavku-za-kreditom-dlya-mobilizovanih" TargetMode="External"/><Relationship Id="rId7" Type="http://schemas.openxmlformats.org/officeDocument/2006/relationships/hyperlink" Target="https://ukurier.gov.ua/uk/articles/vazhliva-robota-maye-buti-sistemnoyu/" TargetMode="External"/><Relationship Id="rId12" Type="http://schemas.openxmlformats.org/officeDocument/2006/relationships/hyperlink" Target="https://zn.ua/ukr/ECONOMICS/stvorennja-neefektivnoji-merezhi-ofisiv-podatkovikh-konsultantiv-dps.html" TargetMode="External"/><Relationship Id="rId17" Type="http://schemas.openxmlformats.org/officeDocument/2006/relationships/hyperlink" Target="https://zn.ua/ukr/finances/shatdaun-po-ukrajinski.html" TargetMode="External"/><Relationship Id="rId2" Type="http://schemas.openxmlformats.org/officeDocument/2006/relationships/styles" Target="styles.xml"/><Relationship Id="rId16" Type="http://schemas.openxmlformats.org/officeDocument/2006/relationships/hyperlink" Target="https://zn.ua/ukr/macroeconomics/primarni-vibori-peremohli-realnu-vijnu-abo-choho-vi-ne-khotili-b-znati-pro-derzhbjudzhet-2026.html" TargetMode="External"/><Relationship Id="rId20" Type="http://schemas.openxmlformats.org/officeDocument/2006/relationships/hyperlink" Target="https://ua.korrespondent.net/articles/4838993-chomu-ukraina-ne-planuie-pereity-na-yevro-vidrazu-pislia-vstupu-do-yes" TargetMode="External"/><Relationship Id="rId1" Type="http://schemas.openxmlformats.org/officeDocument/2006/relationships/numbering" Target="numbering.xml"/><Relationship Id="rId6" Type="http://schemas.openxmlformats.org/officeDocument/2006/relationships/hyperlink" Target="https://perspectives.pp.ua/index.php/sas/article/view/32277/32225" TargetMode="External"/><Relationship Id="rId11" Type="http://schemas.openxmlformats.org/officeDocument/2006/relationships/hyperlink" Target="https://zn.ua/ukr/POLITICS/u-pasttsi-normativnoho-konvejera-jak-pidvishchiti-jakist-derzhavnoji-politiki.html" TargetMode="External"/><Relationship Id="rId24" Type="http://schemas.openxmlformats.org/officeDocument/2006/relationships/theme" Target="theme/theme1.xml"/><Relationship Id="rId5" Type="http://schemas.openxmlformats.org/officeDocument/2006/relationships/hyperlink" Target="https://fakty.ua/464605-ministry-budut-otchityvatsya-o-svoej-rabote-pered-uvolneniem-rada-prinyala-zakon" TargetMode="External"/><Relationship Id="rId15" Type="http://schemas.openxmlformats.org/officeDocument/2006/relationships/hyperlink" Target="http://easternlaw.com.ua/wp-content/uploads/2025/12/pronevych_berlach_matseliukh_140.pdf" TargetMode="External"/><Relationship Id="rId23" Type="http://schemas.openxmlformats.org/officeDocument/2006/relationships/fontTable" Target="fontTable.xml"/><Relationship Id="rId10" Type="http://schemas.openxmlformats.org/officeDocument/2006/relationships/hyperlink" Target="https://www.golos.com.ua/article/389245" TargetMode="External"/><Relationship Id="rId19" Type="http://schemas.openxmlformats.org/officeDocument/2006/relationships/hyperlink" Target="https://ua.korrespondent.net/articles/4836845-mvf-vymahaie-vid-ukrainy-vvedennia-novykh-podatkiv" TargetMode="External"/><Relationship Id="rId4" Type="http://schemas.openxmlformats.org/officeDocument/2006/relationships/webSettings" Target="webSettings.xml"/><Relationship Id="rId9" Type="http://schemas.openxmlformats.org/officeDocument/2006/relationships/hyperlink" Target="https://ukurier.gov.ua/uk/news/derzhava-vibudovuye-veteransku-politiku-ne-chekayu/" TargetMode="External"/><Relationship Id="rId14" Type="http://schemas.openxmlformats.org/officeDocument/2006/relationships/hyperlink" Target="https://www.golos.com.ua/article/389426" TargetMode="External"/><Relationship Id="rId22" Type="http://schemas.openxmlformats.org/officeDocument/2006/relationships/hyperlink" Target="https://www.golos.com.ua/article/38924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16603</Words>
  <Characters>9465</Characters>
  <Application>Microsoft Office Word</Application>
  <DocSecurity>0</DocSecurity>
  <Lines>78</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2025-12-30T09:06:00Z</dcterms:created>
  <dcterms:modified xsi:type="dcterms:W3CDTF">2025-12-30T09:38:00Z</dcterms:modified>
</cp:coreProperties>
</file>