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444" w:rsidRPr="004C6422" w:rsidRDefault="003D6444" w:rsidP="003D6444">
      <w:pPr>
        <w:pStyle w:val="a3"/>
        <w:spacing w:after="0"/>
        <w:jc w:val="center"/>
        <w:rPr>
          <w:rFonts w:cs="Times New Roman"/>
          <w:b/>
          <w:sz w:val="32"/>
          <w:szCs w:val="32"/>
        </w:rPr>
      </w:pPr>
      <w:r w:rsidRPr="004C6422">
        <w:rPr>
          <w:b/>
          <w:sz w:val="32"/>
          <w:szCs w:val="32"/>
          <w:lang w:val="uk-UA"/>
        </w:rPr>
        <w:t>Державне та публічне управління</w:t>
      </w:r>
      <w:r>
        <w:rPr>
          <w:b/>
          <w:sz w:val="32"/>
          <w:szCs w:val="32"/>
          <w:lang w:val="uk-UA"/>
        </w:rPr>
        <w:t xml:space="preserve"> </w:t>
      </w:r>
      <w:r w:rsidRPr="004C6422">
        <w:rPr>
          <w:rFonts w:cs="Times New Roman"/>
          <w:b/>
          <w:sz w:val="32"/>
          <w:szCs w:val="32"/>
        </w:rPr>
        <w:t xml:space="preserve">: </w:t>
      </w:r>
    </w:p>
    <w:p w:rsidR="003D6444" w:rsidRPr="00981377" w:rsidRDefault="003D6444" w:rsidP="003D6444">
      <w:pPr>
        <w:spacing w:after="0"/>
        <w:jc w:val="center"/>
        <w:rPr>
          <w:rFonts w:ascii="Times New Roman" w:hAnsi="Times New Roman" w:cs="Times New Roman"/>
          <w:b/>
          <w:i/>
          <w:sz w:val="28"/>
          <w:szCs w:val="28"/>
        </w:rPr>
      </w:pPr>
      <w:r w:rsidRPr="004C6422">
        <w:rPr>
          <w:rFonts w:ascii="Times New Roman" w:hAnsi="Times New Roman" w:cs="Times New Roman"/>
          <w:b/>
          <w:i/>
          <w:sz w:val="28"/>
          <w:szCs w:val="28"/>
        </w:rPr>
        <w:t xml:space="preserve">анотований </w:t>
      </w:r>
      <w:r w:rsidRPr="00981377">
        <w:rPr>
          <w:rFonts w:ascii="Times New Roman" w:hAnsi="Times New Roman" w:cs="Times New Roman"/>
          <w:b/>
          <w:i/>
          <w:sz w:val="28"/>
          <w:szCs w:val="28"/>
        </w:rPr>
        <w:t>бібліографічний список</w:t>
      </w:r>
    </w:p>
    <w:p w:rsidR="003D6444" w:rsidRPr="004C6422" w:rsidRDefault="003D6444" w:rsidP="003D6444">
      <w:pPr>
        <w:jc w:val="center"/>
        <w:rPr>
          <w:rFonts w:ascii="Times New Roman" w:hAnsi="Times New Roman" w:cs="Times New Roman"/>
          <w:b/>
          <w:i/>
          <w:sz w:val="28"/>
          <w:szCs w:val="28"/>
        </w:rPr>
      </w:pPr>
      <w:r w:rsidRPr="00981377">
        <w:rPr>
          <w:rFonts w:ascii="Times New Roman" w:hAnsi="Times New Roman" w:cs="Times New Roman"/>
          <w:b/>
          <w:i/>
          <w:sz w:val="28"/>
          <w:szCs w:val="28"/>
        </w:rPr>
        <w:t xml:space="preserve">2025. – </w:t>
      </w:r>
      <w:proofErr w:type="spellStart"/>
      <w:r w:rsidRPr="00981377">
        <w:rPr>
          <w:rFonts w:ascii="Times New Roman" w:hAnsi="Times New Roman" w:cs="Times New Roman"/>
          <w:b/>
          <w:i/>
          <w:sz w:val="28"/>
          <w:szCs w:val="28"/>
        </w:rPr>
        <w:t>Вип</w:t>
      </w:r>
      <w:proofErr w:type="spellEnd"/>
      <w:r w:rsidRPr="00981377">
        <w:rPr>
          <w:rFonts w:ascii="Times New Roman" w:hAnsi="Times New Roman" w:cs="Times New Roman"/>
          <w:b/>
          <w:i/>
          <w:sz w:val="28"/>
          <w:szCs w:val="28"/>
        </w:rPr>
        <w:t xml:space="preserve">. </w:t>
      </w:r>
      <w:r w:rsidRPr="003606E1">
        <w:rPr>
          <w:rFonts w:ascii="Times New Roman" w:hAnsi="Times New Roman" w:cs="Times New Roman"/>
          <w:b/>
          <w:i/>
          <w:sz w:val="28"/>
          <w:szCs w:val="28"/>
          <w:lang w:val="ru-RU"/>
        </w:rPr>
        <w:t>1</w:t>
      </w:r>
      <w:r>
        <w:rPr>
          <w:rFonts w:ascii="Times New Roman" w:hAnsi="Times New Roman" w:cs="Times New Roman"/>
          <w:b/>
          <w:i/>
          <w:sz w:val="28"/>
          <w:szCs w:val="28"/>
          <w:lang w:val="ru-RU"/>
        </w:rPr>
        <w:t>1</w:t>
      </w:r>
      <w:r w:rsidRPr="00981377">
        <w:rPr>
          <w:rFonts w:ascii="Times New Roman" w:hAnsi="Times New Roman" w:cs="Times New Roman"/>
          <w:b/>
          <w:i/>
          <w:sz w:val="28"/>
          <w:szCs w:val="28"/>
        </w:rPr>
        <w:t xml:space="preserve">. – </w:t>
      </w:r>
      <w:r>
        <w:rPr>
          <w:rFonts w:ascii="Times New Roman" w:hAnsi="Times New Roman" w:cs="Times New Roman"/>
          <w:b/>
          <w:i/>
          <w:sz w:val="28"/>
          <w:szCs w:val="28"/>
        </w:rPr>
        <w:t>11</w:t>
      </w:r>
      <w:bookmarkStart w:id="0" w:name="_GoBack"/>
      <w:bookmarkEnd w:id="0"/>
      <w:r>
        <w:rPr>
          <w:rFonts w:ascii="Times New Roman" w:hAnsi="Times New Roman" w:cs="Times New Roman"/>
          <w:b/>
          <w:i/>
          <w:sz w:val="28"/>
          <w:szCs w:val="28"/>
        </w:rPr>
        <w:t xml:space="preserve"> </w:t>
      </w:r>
      <w:r w:rsidRPr="0052666C">
        <w:rPr>
          <w:rFonts w:ascii="Times New Roman" w:hAnsi="Times New Roman" w:cs="Times New Roman"/>
          <w:b/>
          <w:i/>
          <w:sz w:val="28"/>
          <w:szCs w:val="28"/>
        </w:rPr>
        <w:t>с.</w:t>
      </w:r>
    </w:p>
    <w:p w:rsidR="00780E1D" w:rsidRDefault="00780E1D"/>
    <w:p w:rsidR="003D6444" w:rsidRPr="00A962BF"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E54138">
        <w:rPr>
          <w:rFonts w:ascii="Times New Roman" w:hAnsi="Times New Roman" w:cs="Times New Roman"/>
          <w:b/>
          <w:bCs/>
          <w:sz w:val="28"/>
          <w:szCs w:val="28"/>
        </w:rPr>
        <w:t>В Україні оновили правила визначення вартості будівництва </w:t>
      </w:r>
      <w:r w:rsidRPr="00E54138">
        <w:rPr>
          <w:rFonts w:ascii="Times New Roman" w:hAnsi="Times New Roman" w:cs="Times New Roman"/>
          <w:sz w:val="28"/>
          <w:szCs w:val="28"/>
        </w:rPr>
        <w:t xml:space="preserve">[Електронний ресурс] // </w:t>
      </w:r>
      <w:proofErr w:type="spellStart"/>
      <w:r w:rsidRPr="00E54138">
        <w:rPr>
          <w:rFonts w:ascii="Times New Roman" w:hAnsi="Times New Roman" w:cs="Times New Roman"/>
          <w:sz w:val="28"/>
          <w:szCs w:val="28"/>
        </w:rPr>
        <w:t>Юрид</w:t>
      </w:r>
      <w:proofErr w:type="spellEnd"/>
      <w:r w:rsidRPr="00E54138">
        <w:rPr>
          <w:rFonts w:ascii="Times New Roman" w:hAnsi="Times New Roman" w:cs="Times New Roman"/>
          <w:sz w:val="28"/>
          <w:szCs w:val="28"/>
        </w:rPr>
        <w:t xml:space="preserve">. газ. – 2025. – 20 </w:t>
      </w:r>
      <w:proofErr w:type="spellStart"/>
      <w:r w:rsidRPr="00E54138">
        <w:rPr>
          <w:rFonts w:ascii="Times New Roman" w:hAnsi="Times New Roman" w:cs="Times New Roman"/>
          <w:sz w:val="28"/>
          <w:szCs w:val="28"/>
        </w:rPr>
        <w:t>листоп</w:t>
      </w:r>
      <w:proofErr w:type="spellEnd"/>
      <w:r w:rsidRPr="00E54138">
        <w:rPr>
          <w:rFonts w:ascii="Times New Roman" w:hAnsi="Times New Roman" w:cs="Times New Roman"/>
          <w:sz w:val="28"/>
          <w:szCs w:val="28"/>
        </w:rPr>
        <w:t>. – Електрон. дані. </w:t>
      </w:r>
      <w:r w:rsidRPr="00E54138">
        <w:rPr>
          <w:rFonts w:ascii="Times New Roman" w:hAnsi="Times New Roman" w:cs="Times New Roman"/>
          <w:i/>
          <w:iCs/>
          <w:sz w:val="28"/>
          <w:szCs w:val="28"/>
        </w:rPr>
        <w:t>Вказано, що Кабінет Міністрів України (КМ України) оновив правила формування цін на будівництво під час війни. Про це повідомила</w:t>
      </w:r>
      <w:r>
        <w:rPr>
          <w:rFonts w:ascii="Times New Roman" w:hAnsi="Times New Roman" w:cs="Times New Roman"/>
          <w:i/>
          <w:iCs/>
          <w:sz w:val="28"/>
          <w:szCs w:val="28"/>
        </w:rPr>
        <w:t xml:space="preserve"> </w:t>
      </w:r>
      <w:r w:rsidRPr="00E54138">
        <w:rPr>
          <w:rFonts w:ascii="Times New Roman" w:hAnsi="Times New Roman" w:cs="Times New Roman"/>
          <w:i/>
          <w:iCs/>
          <w:sz w:val="28"/>
          <w:szCs w:val="28"/>
        </w:rPr>
        <w:t xml:space="preserve">прем'єр-міністр України Юлія Свириденко у своєму телеграм-каналі. Уряд ухвалив єдиний підхід до визначення загальновиробничих і адміністративних витрат, а також прибутку. Закріплюються чіткі відсоткові орієнтири: 10 % для загальновиробничих, 3 % для адміністративних і 15 % — прибуток підрядника. Зазначено, що це спрощує планування та забезпечує однакові умови для різних </w:t>
      </w:r>
      <w:proofErr w:type="spellStart"/>
      <w:r w:rsidRPr="00E54138">
        <w:rPr>
          <w:rFonts w:ascii="Times New Roman" w:hAnsi="Times New Roman" w:cs="Times New Roman"/>
          <w:i/>
          <w:iCs/>
          <w:sz w:val="28"/>
          <w:szCs w:val="28"/>
        </w:rPr>
        <w:t>проєктів</w:t>
      </w:r>
      <w:proofErr w:type="spellEnd"/>
      <w:r w:rsidRPr="00E54138">
        <w:rPr>
          <w:rFonts w:ascii="Times New Roman" w:hAnsi="Times New Roman" w:cs="Times New Roman"/>
          <w:i/>
          <w:iCs/>
          <w:sz w:val="28"/>
          <w:szCs w:val="28"/>
        </w:rPr>
        <w:t xml:space="preserve">. Також зміни оновлюють підхід до зарплати будівельників — оплата праці має відповідати галузевим гарантіям і може бути підвищена у складних умовах. Окрім того створюється База цін на будівельні матеріали та Кодифікатор будівельної продукції — інструменти, що дозволять порівнювати ринкові ціни й уникати завищень. Оновлені правила діятимуть протягом </w:t>
      </w:r>
      <w:r w:rsidRPr="00A962BF">
        <w:rPr>
          <w:rFonts w:ascii="Times New Roman" w:hAnsi="Times New Roman" w:cs="Times New Roman"/>
          <w:i/>
          <w:iCs/>
          <w:sz w:val="28"/>
          <w:szCs w:val="28"/>
        </w:rPr>
        <w:t xml:space="preserve">воєнного стану та рік після його завершення. </w:t>
      </w:r>
      <w:r w:rsidRPr="00A962BF">
        <w:rPr>
          <w:rFonts w:ascii="Times New Roman" w:hAnsi="Times New Roman" w:cs="Times New Roman"/>
          <w:sz w:val="28"/>
          <w:szCs w:val="28"/>
        </w:rPr>
        <w:t xml:space="preserve">Текст: </w:t>
      </w:r>
      <w:hyperlink r:id="rId5" w:history="1">
        <w:r w:rsidRPr="00A962BF">
          <w:rPr>
            <w:rStyle w:val="a4"/>
            <w:rFonts w:ascii="Times New Roman" w:hAnsi="Times New Roman" w:cs="Times New Roman"/>
            <w:sz w:val="28"/>
            <w:szCs w:val="28"/>
          </w:rPr>
          <w:t>https://yur-gazeta.com/golovna/v-ukrayini-onovili-pravila-viznachennya-vartosti-budivnictva.html</w:t>
        </w:r>
      </w:hyperlink>
    </w:p>
    <w:p w:rsidR="003D6444" w:rsidRPr="00A962BF"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lang w:val="ru-RU"/>
        </w:rPr>
      </w:pPr>
      <w:proofErr w:type="spellStart"/>
      <w:r w:rsidRPr="00A962BF">
        <w:rPr>
          <w:rFonts w:ascii="Times New Roman" w:eastAsia="Times New Roman" w:hAnsi="Times New Roman" w:cs="Times New Roman"/>
          <w:b/>
          <w:bCs/>
          <w:sz w:val="28"/>
          <w:szCs w:val="28"/>
          <w:lang w:eastAsia="uk-UA"/>
        </w:rPr>
        <w:t>Ведернікова</w:t>
      </w:r>
      <w:proofErr w:type="spellEnd"/>
      <w:r w:rsidRPr="00A962BF">
        <w:rPr>
          <w:rFonts w:ascii="Times New Roman" w:eastAsia="Times New Roman" w:hAnsi="Times New Roman" w:cs="Times New Roman"/>
          <w:b/>
          <w:bCs/>
          <w:sz w:val="28"/>
          <w:szCs w:val="28"/>
          <w:lang w:eastAsia="uk-UA"/>
        </w:rPr>
        <w:t xml:space="preserve"> І.</w:t>
      </w:r>
      <w:r w:rsidRPr="00A962BF">
        <w:rPr>
          <w:rFonts w:ascii="Times New Roman" w:eastAsia="Times New Roman" w:hAnsi="Times New Roman" w:cs="Times New Roman"/>
          <w:sz w:val="28"/>
          <w:szCs w:val="28"/>
          <w:lang w:eastAsia="uk-UA"/>
        </w:rPr>
        <w:t xml:space="preserve"> </w:t>
      </w:r>
      <w:r w:rsidRPr="00A962BF">
        <w:rPr>
          <w:rFonts w:ascii="Times New Roman" w:eastAsia="Times New Roman" w:hAnsi="Times New Roman" w:cs="Times New Roman"/>
          <w:b/>
          <w:sz w:val="28"/>
          <w:szCs w:val="28"/>
          <w:lang w:eastAsia="uk-UA"/>
        </w:rPr>
        <w:t>Вибір Зеленського: ні миру з Росією, ні війни з корупцією</w:t>
      </w:r>
      <w:r w:rsidRPr="00A962BF">
        <w:rPr>
          <w:rFonts w:ascii="Times New Roman" w:eastAsia="Times New Roman" w:hAnsi="Times New Roman" w:cs="Times New Roman"/>
          <w:sz w:val="28"/>
          <w:szCs w:val="28"/>
          <w:lang w:eastAsia="uk-UA"/>
        </w:rPr>
        <w:t xml:space="preserve"> [Електронний ресурс] / Інна </w:t>
      </w:r>
      <w:proofErr w:type="spellStart"/>
      <w:r w:rsidRPr="00A962BF">
        <w:rPr>
          <w:rFonts w:ascii="Times New Roman" w:eastAsia="Times New Roman" w:hAnsi="Times New Roman" w:cs="Times New Roman"/>
          <w:sz w:val="28"/>
          <w:szCs w:val="28"/>
          <w:lang w:eastAsia="uk-UA"/>
        </w:rPr>
        <w:t>Ведернікова</w:t>
      </w:r>
      <w:proofErr w:type="spellEnd"/>
      <w:r w:rsidRPr="00A962BF">
        <w:rPr>
          <w:rFonts w:ascii="Times New Roman" w:eastAsia="Times New Roman" w:hAnsi="Times New Roman" w:cs="Times New Roman"/>
          <w:sz w:val="28"/>
          <w:szCs w:val="28"/>
          <w:lang w:eastAsia="uk-UA"/>
        </w:rPr>
        <w:t xml:space="preserve"> // Дзеркало тижня. – 2025. – 22 </w:t>
      </w:r>
      <w:proofErr w:type="spellStart"/>
      <w:r w:rsidRPr="00A962BF">
        <w:rPr>
          <w:rFonts w:ascii="Times New Roman" w:eastAsia="Times New Roman" w:hAnsi="Times New Roman" w:cs="Times New Roman"/>
          <w:sz w:val="28"/>
          <w:szCs w:val="28"/>
          <w:lang w:eastAsia="uk-UA"/>
        </w:rPr>
        <w:t>листоп</w:t>
      </w:r>
      <w:proofErr w:type="spellEnd"/>
      <w:r w:rsidRPr="00A962BF">
        <w:rPr>
          <w:rFonts w:ascii="Times New Roman" w:eastAsia="Times New Roman" w:hAnsi="Times New Roman" w:cs="Times New Roman"/>
          <w:sz w:val="28"/>
          <w:szCs w:val="28"/>
          <w:lang w:eastAsia="uk-UA"/>
        </w:rPr>
        <w:t xml:space="preserve">. — Електрон. дані. </w:t>
      </w:r>
      <w:r w:rsidRPr="00A962BF">
        <w:rPr>
          <w:rFonts w:ascii="Times New Roman" w:eastAsia="Times New Roman" w:hAnsi="Times New Roman" w:cs="Times New Roman"/>
          <w:i/>
          <w:sz w:val="28"/>
          <w:szCs w:val="28"/>
          <w:lang w:eastAsia="uk-UA"/>
        </w:rPr>
        <w:t xml:space="preserve">Проаналізовано політичну кризу довкола Володимира Зеленського, спричинену корупційним скандалом і зовнішнім тиском з боку США та Росії. Описано три можливі сценарії, між якими Президент міг обирати, та підкреслено, що влада врешті залишилася в руках старої команди, зокрема Андрія Єрмака. Докладно розглянуто внутрішню корозію системи, уникнення реального очищення влади та зростання саботажу всередині інституцій. На зовнішньому фронті В. Зеленський отримав тимчасове підсилення завдяки опору нав’язаному «миру», але це не знімає відповідальності </w:t>
      </w:r>
      <w:r w:rsidRPr="00A962BF">
        <w:rPr>
          <w:rFonts w:ascii="Times New Roman" w:eastAsia="Times New Roman" w:hAnsi="Times New Roman" w:cs="Times New Roman"/>
          <w:i/>
          <w:sz w:val="28"/>
          <w:szCs w:val="28"/>
          <w:lang w:eastAsia="uk-UA"/>
        </w:rPr>
        <w:lastRenderedPageBreak/>
        <w:t>за слабкість державного управління, яку агресори використовують у своїх інтересах.</w:t>
      </w:r>
      <w:r w:rsidRPr="00A962BF">
        <w:rPr>
          <w:rFonts w:ascii="Times New Roman" w:eastAsia="Times New Roman" w:hAnsi="Times New Roman" w:cs="Times New Roman"/>
          <w:sz w:val="28"/>
          <w:szCs w:val="28"/>
          <w:lang w:eastAsia="uk-UA"/>
        </w:rPr>
        <w:t xml:space="preserve"> Текст: </w:t>
      </w:r>
      <w:hyperlink r:id="rId6" w:history="1">
        <w:r w:rsidRPr="00A962BF">
          <w:rPr>
            <w:rStyle w:val="a4"/>
            <w:rFonts w:ascii="Times New Roman" w:eastAsia="Times New Roman" w:hAnsi="Times New Roman" w:cs="Times New Roman"/>
            <w:sz w:val="28"/>
            <w:szCs w:val="28"/>
            <w:lang w:eastAsia="uk-UA"/>
          </w:rPr>
          <w:t>https://zn.ua/ukr/POLITICS/vibir-zelenskoho-ni-miru-z-rosijeju-ni-vijni-z-koruptsijeju.html</w:t>
        </w:r>
      </w:hyperlink>
      <w:r w:rsidRPr="00A962BF">
        <w:rPr>
          <w:rFonts w:ascii="Times New Roman" w:eastAsia="Times New Roman" w:hAnsi="Times New Roman" w:cs="Times New Roman"/>
          <w:sz w:val="28"/>
          <w:szCs w:val="28"/>
          <w:lang w:eastAsia="uk-UA"/>
        </w:rPr>
        <w:t xml:space="preserve"> </w:t>
      </w:r>
    </w:p>
    <w:p w:rsidR="003D6444" w:rsidRPr="00E54138"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A962BF">
        <w:rPr>
          <w:rFonts w:ascii="Times New Roman" w:hAnsi="Times New Roman" w:cs="Times New Roman"/>
          <w:b/>
          <w:bCs/>
          <w:sz w:val="28"/>
          <w:szCs w:val="28"/>
        </w:rPr>
        <w:t>Гололобов</w:t>
      </w:r>
      <w:proofErr w:type="spellEnd"/>
      <w:r w:rsidRPr="00A962BF">
        <w:rPr>
          <w:rFonts w:ascii="Times New Roman" w:hAnsi="Times New Roman" w:cs="Times New Roman"/>
          <w:b/>
          <w:bCs/>
          <w:sz w:val="28"/>
          <w:szCs w:val="28"/>
        </w:rPr>
        <w:t xml:space="preserve"> С. Концептуальне бачення сучасного механізму міжнародного</w:t>
      </w:r>
      <w:r w:rsidRPr="00E54138">
        <w:rPr>
          <w:rFonts w:ascii="Times New Roman" w:hAnsi="Times New Roman" w:cs="Times New Roman"/>
          <w:b/>
          <w:bCs/>
          <w:sz w:val="28"/>
          <w:szCs w:val="28"/>
        </w:rPr>
        <w:t xml:space="preserve"> співробітництва у сфері культури </w:t>
      </w:r>
      <w:r w:rsidRPr="00E54138">
        <w:rPr>
          <w:rFonts w:ascii="Times New Roman" w:hAnsi="Times New Roman" w:cs="Times New Roman"/>
          <w:sz w:val="28"/>
          <w:szCs w:val="28"/>
        </w:rPr>
        <w:t xml:space="preserve">[Електронний ресурс] / Сергій </w:t>
      </w:r>
      <w:proofErr w:type="spellStart"/>
      <w:r w:rsidRPr="00E54138">
        <w:rPr>
          <w:rFonts w:ascii="Times New Roman" w:hAnsi="Times New Roman" w:cs="Times New Roman"/>
          <w:sz w:val="28"/>
          <w:szCs w:val="28"/>
        </w:rPr>
        <w:t>Гололобов</w:t>
      </w:r>
      <w:proofErr w:type="spellEnd"/>
      <w:r w:rsidRPr="00E54138">
        <w:rPr>
          <w:rFonts w:ascii="Times New Roman" w:hAnsi="Times New Roman" w:cs="Times New Roman"/>
          <w:sz w:val="28"/>
          <w:szCs w:val="28"/>
        </w:rPr>
        <w:t> </w:t>
      </w:r>
      <w:r w:rsidRPr="005B774C">
        <w:rPr>
          <w:rFonts w:ascii="Times New Roman" w:hAnsi="Times New Roman" w:cs="Times New Roman"/>
          <w:sz w:val="28"/>
          <w:szCs w:val="28"/>
        </w:rPr>
        <w:t>// </w:t>
      </w:r>
      <w:proofErr w:type="spellStart"/>
      <w:r w:rsidRPr="005B774C">
        <w:rPr>
          <w:rFonts w:ascii="Times New Roman" w:hAnsi="Times New Roman" w:cs="Times New Roman"/>
          <w:iCs/>
          <w:sz w:val="28"/>
          <w:szCs w:val="28"/>
        </w:rPr>
        <w:t>Вісн</w:t>
      </w:r>
      <w:proofErr w:type="spellEnd"/>
      <w:r w:rsidRPr="005B774C">
        <w:rPr>
          <w:rFonts w:ascii="Times New Roman" w:hAnsi="Times New Roman" w:cs="Times New Roman"/>
          <w:iCs/>
          <w:sz w:val="28"/>
          <w:szCs w:val="28"/>
        </w:rPr>
        <w:t xml:space="preserve">. </w:t>
      </w:r>
      <w:proofErr w:type="spellStart"/>
      <w:r w:rsidRPr="005B774C">
        <w:rPr>
          <w:rFonts w:ascii="Times New Roman" w:hAnsi="Times New Roman" w:cs="Times New Roman"/>
          <w:iCs/>
          <w:sz w:val="28"/>
          <w:szCs w:val="28"/>
        </w:rPr>
        <w:t>Хмельниц</w:t>
      </w:r>
      <w:proofErr w:type="spellEnd"/>
      <w:r w:rsidRPr="005B774C">
        <w:rPr>
          <w:rFonts w:ascii="Times New Roman" w:hAnsi="Times New Roman" w:cs="Times New Roman"/>
          <w:iCs/>
          <w:sz w:val="28"/>
          <w:szCs w:val="28"/>
        </w:rPr>
        <w:t xml:space="preserve">. </w:t>
      </w:r>
      <w:proofErr w:type="spellStart"/>
      <w:r w:rsidRPr="005B774C">
        <w:rPr>
          <w:rFonts w:ascii="Times New Roman" w:hAnsi="Times New Roman" w:cs="Times New Roman"/>
          <w:iCs/>
          <w:sz w:val="28"/>
          <w:szCs w:val="28"/>
        </w:rPr>
        <w:t>нац</w:t>
      </w:r>
      <w:proofErr w:type="spellEnd"/>
      <w:r w:rsidRPr="005B774C">
        <w:rPr>
          <w:rFonts w:ascii="Times New Roman" w:hAnsi="Times New Roman" w:cs="Times New Roman"/>
          <w:iCs/>
          <w:sz w:val="28"/>
          <w:szCs w:val="28"/>
        </w:rPr>
        <w:t xml:space="preserve">. ун-ту. Серія : </w:t>
      </w:r>
      <w:proofErr w:type="spellStart"/>
      <w:r w:rsidRPr="005B774C">
        <w:rPr>
          <w:rFonts w:ascii="Times New Roman" w:hAnsi="Times New Roman" w:cs="Times New Roman"/>
          <w:iCs/>
          <w:sz w:val="28"/>
          <w:szCs w:val="28"/>
        </w:rPr>
        <w:t>Екон</w:t>
      </w:r>
      <w:proofErr w:type="spellEnd"/>
      <w:r w:rsidRPr="005B774C">
        <w:rPr>
          <w:rFonts w:ascii="Times New Roman" w:hAnsi="Times New Roman" w:cs="Times New Roman"/>
          <w:iCs/>
          <w:sz w:val="28"/>
          <w:szCs w:val="28"/>
        </w:rPr>
        <w:t>. науки.</w:t>
      </w:r>
      <w:r w:rsidRPr="005B774C">
        <w:rPr>
          <w:rFonts w:ascii="Times New Roman" w:hAnsi="Times New Roman" w:cs="Times New Roman"/>
          <w:sz w:val="28"/>
          <w:szCs w:val="28"/>
        </w:rPr>
        <w:t> –</w:t>
      </w:r>
      <w:r w:rsidRPr="00E54138">
        <w:rPr>
          <w:rFonts w:ascii="Times New Roman" w:hAnsi="Times New Roman" w:cs="Times New Roman"/>
          <w:sz w:val="28"/>
          <w:szCs w:val="28"/>
        </w:rPr>
        <w:t> 2025. – Т. 344, № 4. – C. 17-24. </w:t>
      </w:r>
      <w:r w:rsidRPr="00E54138">
        <w:rPr>
          <w:rFonts w:ascii="Times New Roman" w:hAnsi="Times New Roman" w:cs="Times New Roman"/>
          <w:i/>
          <w:iCs/>
          <w:sz w:val="28"/>
          <w:szCs w:val="28"/>
        </w:rPr>
        <w:t xml:space="preserve">Акцентовано увагу на інноваційних механізмах державного управління міжнародним культурним співробітництвом України в умовах гібридних загроз.  Запропоновано розробити довгострокову державну стратегію, створити координаційну раду при Міністерстві закордонних справ (МЗС) України та забезпечити міжвідомчу взаємодію у сфері цифрових комунікацій і культури. Ключовою ініціативою є запуск багатомовної онлайн-платформи про культуру України, яка об’єднуватиме віртуальні тури, виставки, освітні ресурси та </w:t>
      </w:r>
      <w:proofErr w:type="spellStart"/>
      <w:r w:rsidRPr="00E54138">
        <w:rPr>
          <w:rFonts w:ascii="Times New Roman" w:hAnsi="Times New Roman" w:cs="Times New Roman"/>
          <w:i/>
          <w:iCs/>
          <w:sz w:val="28"/>
          <w:szCs w:val="28"/>
        </w:rPr>
        <w:t>медіаконтент</w:t>
      </w:r>
      <w:proofErr w:type="spellEnd"/>
      <w:r w:rsidRPr="00E54138">
        <w:rPr>
          <w:rFonts w:ascii="Times New Roman" w:hAnsi="Times New Roman" w:cs="Times New Roman"/>
          <w:i/>
          <w:iCs/>
          <w:sz w:val="28"/>
          <w:szCs w:val="28"/>
        </w:rPr>
        <w:t>, а також просування українських культурних продуктів у глобальних цифрових мережах. Значну увагу приділено популяризації та цифровому відтворенню культурної спадщини, зокрема через партнерства з технологічними компаніями для створення VR/AR-</w:t>
      </w:r>
      <w:proofErr w:type="spellStart"/>
      <w:r w:rsidRPr="00E54138">
        <w:rPr>
          <w:rFonts w:ascii="Times New Roman" w:hAnsi="Times New Roman" w:cs="Times New Roman"/>
          <w:i/>
          <w:iCs/>
          <w:sz w:val="28"/>
          <w:szCs w:val="28"/>
        </w:rPr>
        <w:t>проєктів</w:t>
      </w:r>
      <w:proofErr w:type="spellEnd"/>
      <w:r w:rsidRPr="00E54138">
        <w:rPr>
          <w:rFonts w:ascii="Times New Roman" w:hAnsi="Times New Roman" w:cs="Times New Roman"/>
          <w:i/>
          <w:iCs/>
          <w:sz w:val="28"/>
          <w:szCs w:val="28"/>
        </w:rPr>
        <w:t xml:space="preserve">. Йдеться також про забезпечення фінансування, залучення міжнародних грантів і створення системи моніторингу ефективності, одночасно підсилюючи </w:t>
      </w:r>
      <w:proofErr w:type="spellStart"/>
      <w:r w:rsidRPr="00E54138">
        <w:rPr>
          <w:rFonts w:ascii="Times New Roman" w:hAnsi="Times New Roman" w:cs="Times New Roman"/>
          <w:i/>
          <w:iCs/>
          <w:sz w:val="28"/>
          <w:szCs w:val="28"/>
        </w:rPr>
        <w:t>кіберзахист</w:t>
      </w:r>
      <w:proofErr w:type="spellEnd"/>
      <w:r w:rsidRPr="00E54138">
        <w:rPr>
          <w:rFonts w:ascii="Times New Roman" w:hAnsi="Times New Roman" w:cs="Times New Roman"/>
          <w:i/>
          <w:iCs/>
          <w:sz w:val="28"/>
          <w:szCs w:val="28"/>
        </w:rPr>
        <w:t xml:space="preserve"> культурних ресурсів. Реалізація запропонованих заходів має сприяти зміцненню міжнародної присутності України, поліпшенню її іміджу та протидії інформаційним маніпуляціям.</w:t>
      </w:r>
      <w:r>
        <w:rPr>
          <w:rFonts w:ascii="Times New Roman" w:hAnsi="Times New Roman" w:cs="Times New Roman"/>
          <w:sz w:val="28"/>
          <w:szCs w:val="28"/>
        </w:rPr>
        <w:t xml:space="preserve"> </w:t>
      </w:r>
      <w:r w:rsidRPr="00E54138">
        <w:rPr>
          <w:rFonts w:ascii="Times New Roman" w:hAnsi="Times New Roman" w:cs="Times New Roman"/>
          <w:sz w:val="28"/>
          <w:szCs w:val="28"/>
        </w:rPr>
        <w:t>Текст:</w:t>
      </w:r>
      <w:r>
        <w:rPr>
          <w:rFonts w:ascii="Times New Roman" w:hAnsi="Times New Roman" w:cs="Times New Roman"/>
          <w:sz w:val="28"/>
          <w:szCs w:val="28"/>
        </w:rPr>
        <w:t xml:space="preserve"> </w:t>
      </w:r>
      <w:hyperlink r:id="rId7" w:tgtFrame="_blank" w:history="1">
        <w:r w:rsidRPr="00E54138">
          <w:rPr>
            <w:rStyle w:val="a4"/>
            <w:rFonts w:ascii="Times New Roman" w:hAnsi="Times New Roman" w:cs="Times New Roman"/>
            <w:sz w:val="28"/>
            <w:szCs w:val="28"/>
          </w:rPr>
          <w:t>https://heraldes.khmnu.edu.ua/index.php/heraldes/article/view/2062/2200</w:t>
        </w:r>
      </w:hyperlink>
    </w:p>
    <w:p w:rsidR="003D6444" w:rsidRPr="00E54138"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E54138">
        <w:rPr>
          <w:rFonts w:ascii="Times New Roman" w:hAnsi="Times New Roman" w:cs="Times New Roman"/>
          <w:b/>
          <w:bCs/>
          <w:sz w:val="28"/>
          <w:szCs w:val="28"/>
        </w:rPr>
        <w:t>Грищенко І. М. Модернізація надання освітніх послуг в Україні в умовах воєнного стану та євроінтеграції</w:t>
      </w:r>
      <w:r w:rsidRPr="00E54138">
        <w:rPr>
          <w:rFonts w:ascii="Times New Roman" w:hAnsi="Times New Roman" w:cs="Times New Roman"/>
          <w:sz w:val="28"/>
          <w:szCs w:val="28"/>
        </w:rPr>
        <w:t> [Електронний ресурс]</w:t>
      </w:r>
      <w:r>
        <w:rPr>
          <w:rFonts w:ascii="Times New Roman" w:hAnsi="Times New Roman" w:cs="Times New Roman"/>
          <w:sz w:val="28"/>
          <w:szCs w:val="28"/>
        </w:rPr>
        <w:t xml:space="preserve"> </w:t>
      </w:r>
      <w:r w:rsidRPr="00E54138">
        <w:rPr>
          <w:rFonts w:ascii="Times New Roman" w:hAnsi="Times New Roman" w:cs="Times New Roman"/>
          <w:sz w:val="28"/>
          <w:szCs w:val="28"/>
        </w:rPr>
        <w:t xml:space="preserve">/ І. М. Грищенко //  </w:t>
      </w:r>
      <w:proofErr w:type="spellStart"/>
      <w:r w:rsidRPr="00E54138">
        <w:rPr>
          <w:rFonts w:ascii="Times New Roman" w:hAnsi="Times New Roman" w:cs="Times New Roman"/>
          <w:sz w:val="28"/>
          <w:szCs w:val="28"/>
        </w:rPr>
        <w:t>Держ</w:t>
      </w:r>
      <w:proofErr w:type="spellEnd"/>
      <w:r w:rsidRPr="00E54138">
        <w:rPr>
          <w:rFonts w:ascii="Times New Roman" w:hAnsi="Times New Roman" w:cs="Times New Roman"/>
          <w:sz w:val="28"/>
          <w:szCs w:val="28"/>
        </w:rPr>
        <w:t xml:space="preserve">. </w:t>
      </w:r>
      <w:proofErr w:type="spellStart"/>
      <w:r w:rsidRPr="00E54138">
        <w:rPr>
          <w:rFonts w:ascii="Times New Roman" w:hAnsi="Times New Roman" w:cs="Times New Roman"/>
          <w:sz w:val="28"/>
          <w:szCs w:val="28"/>
        </w:rPr>
        <w:t>упр</w:t>
      </w:r>
      <w:proofErr w:type="spellEnd"/>
      <w:r w:rsidRPr="00E54138">
        <w:rPr>
          <w:rFonts w:ascii="Times New Roman" w:hAnsi="Times New Roman" w:cs="Times New Roman"/>
          <w:sz w:val="28"/>
          <w:szCs w:val="28"/>
        </w:rPr>
        <w:t>.: удосконаленн</w:t>
      </w:r>
      <w:r>
        <w:rPr>
          <w:rFonts w:ascii="Times New Roman" w:hAnsi="Times New Roman" w:cs="Times New Roman"/>
          <w:sz w:val="28"/>
          <w:szCs w:val="28"/>
        </w:rPr>
        <w:t>я</w:t>
      </w:r>
      <w:r w:rsidRPr="00E54138">
        <w:rPr>
          <w:rFonts w:ascii="Times New Roman" w:hAnsi="Times New Roman" w:cs="Times New Roman"/>
          <w:sz w:val="28"/>
          <w:szCs w:val="28"/>
        </w:rPr>
        <w:t xml:space="preserve"> та розвиток. – 2025. – № 10. – Електрон. дані.</w:t>
      </w:r>
      <w:r w:rsidRPr="00E54138">
        <w:rPr>
          <w:rFonts w:ascii="Times New Roman" w:hAnsi="Times New Roman" w:cs="Times New Roman"/>
          <w:sz w:val="28"/>
          <w:szCs w:val="28"/>
          <w:lang w:val="ru-RU"/>
        </w:rPr>
        <w:t xml:space="preserve"> </w:t>
      </w:r>
      <w:r w:rsidRPr="00E54138">
        <w:rPr>
          <w:rFonts w:ascii="Times New Roman" w:hAnsi="Times New Roman" w:cs="Times New Roman"/>
          <w:i/>
          <w:iCs/>
          <w:sz w:val="28"/>
          <w:szCs w:val="28"/>
        </w:rPr>
        <w:t>Визначено й систематизовано стратегічні напрями</w:t>
      </w:r>
      <w:r w:rsidRPr="00E54138">
        <w:rPr>
          <w:rFonts w:ascii="Times New Roman" w:hAnsi="Times New Roman" w:cs="Times New Roman"/>
          <w:i/>
          <w:iCs/>
          <w:sz w:val="28"/>
          <w:szCs w:val="28"/>
          <w:lang w:val="ru-RU"/>
        </w:rPr>
        <w:t xml:space="preserve"> </w:t>
      </w:r>
      <w:r w:rsidRPr="00E54138">
        <w:rPr>
          <w:rFonts w:ascii="Times New Roman" w:hAnsi="Times New Roman" w:cs="Times New Roman"/>
          <w:i/>
          <w:iCs/>
          <w:sz w:val="28"/>
          <w:szCs w:val="28"/>
        </w:rPr>
        <w:t xml:space="preserve"> модернізації надання освітніх послуг в Україні. Вказано, що ключовими чинниками модернізації є децентралізація (передача повноважень щодо управління закладами освіти територіальним громадам), цифрова трансформація освіти і науки, посилення </w:t>
      </w:r>
      <w:r w:rsidRPr="00E54138">
        <w:rPr>
          <w:rFonts w:ascii="Times New Roman" w:hAnsi="Times New Roman" w:cs="Times New Roman"/>
          <w:i/>
          <w:iCs/>
          <w:sz w:val="28"/>
          <w:szCs w:val="28"/>
        </w:rPr>
        <w:lastRenderedPageBreak/>
        <w:t xml:space="preserve">ролі Державної служби якості освіти (ДСЯО) та адаптація освітнього процесу до умов воєнного стану (дистанційні формати, безпечне середовище, психологічна підтримка учасників, підтримка ментального здоров’я тощо). </w:t>
      </w:r>
      <w:proofErr w:type="spellStart"/>
      <w:r w:rsidRPr="00E54138">
        <w:rPr>
          <w:rFonts w:ascii="Times New Roman" w:hAnsi="Times New Roman" w:cs="Times New Roman"/>
          <w:i/>
          <w:iCs/>
          <w:sz w:val="28"/>
          <w:szCs w:val="28"/>
        </w:rPr>
        <w:t>Обгрунтовано</w:t>
      </w:r>
      <w:proofErr w:type="spellEnd"/>
      <w:r w:rsidRPr="00E54138">
        <w:rPr>
          <w:rFonts w:ascii="Times New Roman" w:hAnsi="Times New Roman" w:cs="Times New Roman"/>
          <w:i/>
          <w:iCs/>
          <w:sz w:val="28"/>
          <w:szCs w:val="28"/>
        </w:rPr>
        <w:t xml:space="preserve"> взаємозв’язок між євроінтеграційними зобов’язаннями України, воєнними викликами й управлінськими рішеннями, які має приймати Україна у сфері освіти на шляху до членства в Європейському Союзі (ЄС).             </w:t>
      </w:r>
      <w:r w:rsidRPr="00E54138">
        <w:rPr>
          <w:rFonts w:ascii="Times New Roman" w:hAnsi="Times New Roman" w:cs="Times New Roman"/>
          <w:sz w:val="28"/>
          <w:szCs w:val="28"/>
        </w:rPr>
        <w:t>Текст:</w:t>
      </w:r>
      <w:r w:rsidRPr="00E54138">
        <w:rPr>
          <w:rFonts w:ascii="Times New Roman" w:hAnsi="Times New Roman" w:cs="Times New Roman"/>
          <w:sz w:val="28"/>
          <w:szCs w:val="28"/>
          <w:lang w:val="ru-RU"/>
        </w:rPr>
        <w:t xml:space="preserve"> </w:t>
      </w:r>
      <w:hyperlink r:id="rId8" w:history="1">
        <w:r w:rsidRPr="00E54138">
          <w:rPr>
            <w:rStyle w:val="a4"/>
            <w:rFonts w:ascii="Times New Roman" w:hAnsi="Times New Roman" w:cs="Times New Roman"/>
            <w:sz w:val="28"/>
            <w:szCs w:val="28"/>
          </w:rPr>
          <w:t>https://www.nayka.com.ua/index.php/dy/article/view/7754/7884</w:t>
        </w:r>
      </w:hyperlink>
    </w:p>
    <w:p w:rsidR="003D6444" w:rsidRPr="00E54138"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E54138">
        <w:rPr>
          <w:rFonts w:ascii="Times New Roman" w:hAnsi="Times New Roman" w:cs="Times New Roman"/>
          <w:b/>
          <w:bCs/>
          <w:sz w:val="28"/>
          <w:szCs w:val="28"/>
        </w:rPr>
        <w:t>Домбровська С. М. Механізми розвитку державної політики економічної безпеки України</w:t>
      </w:r>
      <w:r w:rsidRPr="00E54138">
        <w:rPr>
          <w:rFonts w:ascii="Times New Roman" w:hAnsi="Times New Roman" w:cs="Times New Roman"/>
          <w:sz w:val="28"/>
          <w:szCs w:val="28"/>
          <w:lang w:val="ru-RU"/>
        </w:rPr>
        <w:t> </w:t>
      </w:r>
      <w:r w:rsidRPr="00E54138">
        <w:rPr>
          <w:rFonts w:ascii="Times New Roman" w:hAnsi="Times New Roman" w:cs="Times New Roman"/>
          <w:sz w:val="28"/>
          <w:szCs w:val="28"/>
        </w:rPr>
        <w:t xml:space="preserve">/ [С. М. Домбровська, Н. М. </w:t>
      </w:r>
      <w:proofErr w:type="spellStart"/>
      <w:r w:rsidRPr="00E54138">
        <w:rPr>
          <w:rFonts w:ascii="Times New Roman" w:hAnsi="Times New Roman" w:cs="Times New Roman"/>
          <w:sz w:val="28"/>
          <w:szCs w:val="28"/>
        </w:rPr>
        <w:t>Карпеко</w:t>
      </w:r>
      <w:proofErr w:type="spellEnd"/>
      <w:r w:rsidRPr="00E54138">
        <w:rPr>
          <w:rFonts w:ascii="Times New Roman" w:hAnsi="Times New Roman" w:cs="Times New Roman"/>
          <w:sz w:val="28"/>
          <w:szCs w:val="28"/>
        </w:rPr>
        <w:t xml:space="preserve">, Т. М. Кришталь] ; </w:t>
      </w:r>
      <w:proofErr w:type="spellStart"/>
      <w:r w:rsidRPr="00E54138">
        <w:rPr>
          <w:rFonts w:ascii="Times New Roman" w:hAnsi="Times New Roman" w:cs="Times New Roman"/>
          <w:sz w:val="28"/>
          <w:szCs w:val="28"/>
        </w:rPr>
        <w:t>Держ</w:t>
      </w:r>
      <w:proofErr w:type="spellEnd"/>
      <w:r w:rsidRPr="00E54138">
        <w:rPr>
          <w:rFonts w:ascii="Times New Roman" w:hAnsi="Times New Roman" w:cs="Times New Roman"/>
          <w:sz w:val="28"/>
          <w:szCs w:val="28"/>
        </w:rPr>
        <w:t xml:space="preserve">. служба України з </w:t>
      </w:r>
      <w:proofErr w:type="spellStart"/>
      <w:r w:rsidRPr="00E54138">
        <w:rPr>
          <w:rFonts w:ascii="Times New Roman" w:hAnsi="Times New Roman" w:cs="Times New Roman"/>
          <w:sz w:val="28"/>
          <w:szCs w:val="28"/>
        </w:rPr>
        <w:t>надзвич</w:t>
      </w:r>
      <w:proofErr w:type="spellEnd"/>
      <w:r w:rsidRPr="00E54138">
        <w:rPr>
          <w:rFonts w:ascii="Times New Roman" w:hAnsi="Times New Roman" w:cs="Times New Roman"/>
          <w:sz w:val="28"/>
          <w:szCs w:val="28"/>
        </w:rPr>
        <w:t xml:space="preserve">. ситуацій, </w:t>
      </w:r>
      <w:proofErr w:type="spellStart"/>
      <w:r w:rsidRPr="00E54138">
        <w:rPr>
          <w:rFonts w:ascii="Times New Roman" w:hAnsi="Times New Roman" w:cs="Times New Roman"/>
          <w:sz w:val="28"/>
          <w:szCs w:val="28"/>
        </w:rPr>
        <w:t>Нац</w:t>
      </w:r>
      <w:proofErr w:type="spellEnd"/>
      <w:r w:rsidRPr="00E54138">
        <w:rPr>
          <w:rFonts w:ascii="Times New Roman" w:hAnsi="Times New Roman" w:cs="Times New Roman"/>
          <w:sz w:val="28"/>
          <w:szCs w:val="28"/>
        </w:rPr>
        <w:t xml:space="preserve">. ун-т </w:t>
      </w:r>
      <w:proofErr w:type="spellStart"/>
      <w:r w:rsidRPr="00E54138">
        <w:rPr>
          <w:rFonts w:ascii="Times New Roman" w:hAnsi="Times New Roman" w:cs="Times New Roman"/>
          <w:sz w:val="28"/>
          <w:szCs w:val="28"/>
        </w:rPr>
        <w:t>цивіл</w:t>
      </w:r>
      <w:proofErr w:type="spellEnd"/>
      <w:r w:rsidRPr="00E54138">
        <w:rPr>
          <w:rFonts w:ascii="Times New Roman" w:hAnsi="Times New Roman" w:cs="Times New Roman"/>
          <w:sz w:val="28"/>
          <w:szCs w:val="28"/>
        </w:rPr>
        <w:t xml:space="preserve">. захисту України. – Харків : </w:t>
      </w:r>
      <w:proofErr w:type="spellStart"/>
      <w:r w:rsidRPr="00E54138">
        <w:rPr>
          <w:rFonts w:ascii="Times New Roman" w:hAnsi="Times New Roman" w:cs="Times New Roman"/>
          <w:sz w:val="28"/>
          <w:szCs w:val="28"/>
        </w:rPr>
        <w:t>Діса</w:t>
      </w:r>
      <w:proofErr w:type="spellEnd"/>
      <w:r w:rsidRPr="00E54138">
        <w:rPr>
          <w:rFonts w:ascii="Times New Roman" w:hAnsi="Times New Roman" w:cs="Times New Roman"/>
          <w:sz w:val="28"/>
          <w:szCs w:val="28"/>
        </w:rPr>
        <w:t xml:space="preserve"> плюс, 2025. – 186 с. : </w:t>
      </w:r>
      <w:proofErr w:type="spellStart"/>
      <w:r w:rsidRPr="00E54138">
        <w:rPr>
          <w:rFonts w:ascii="Times New Roman" w:hAnsi="Times New Roman" w:cs="Times New Roman"/>
          <w:sz w:val="28"/>
          <w:szCs w:val="28"/>
        </w:rPr>
        <w:t>іл</w:t>
      </w:r>
      <w:proofErr w:type="spellEnd"/>
      <w:r w:rsidRPr="00E54138">
        <w:rPr>
          <w:rFonts w:ascii="Times New Roman" w:hAnsi="Times New Roman" w:cs="Times New Roman"/>
          <w:sz w:val="28"/>
          <w:szCs w:val="28"/>
        </w:rPr>
        <w:t>.</w:t>
      </w:r>
      <w:r w:rsidRPr="00E54138">
        <w:rPr>
          <w:rFonts w:ascii="Times New Roman" w:hAnsi="Times New Roman" w:cs="Times New Roman"/>
          <w:i/>
          <w:iCs/>
          <w:sz w:val="28"/>
          <w:szCs w:val="28"/>
          <w:lang w:val="ru-RU"/>
        </w:rPr>
        <w:t> </w:t>
      </w:r>
      <w:r w:rsidRPr="00E54138">
        <w:rPr>
          <w:rFonts w:ascii="Times New Roman" w:hAnsi="Times New Roman" w:cs="Times New Roman"/>
          <w:b/>
          <w:bCs/>
          <w:i/>
          <w:iCs/>
          <w:sz w:val="28"/>
          <w:szCs w:val="28"/>
          <w:lang w:val="ru-RU"/>
        </w:rPr>
        <w:t xml:space="preserve">Шифр </w:t>
      </w:r>
      <w:proofErr w:type="spellStart"/>
      <w:r w:rsidRPr="00E54138">
        <w:rPr>
          <w:rFonts w:ascii="Times New Roman" w:hAnsi="Times New Roman" w:cs="Times New Roman"/>
          <w:b/>
          <w:bCs/>
          <w:i/>
          <w:iCs/>
          <w:sz w:val="28"/>
          <w:szCs w:val="28"/>
          <w:lang w:val="ru-RU"/>
        </w:rPr>
        <w:t>зберігання</w:t>
      </w:r>
      <w:proofErr w:type="spellEnd"/>
      <w:r w:rsidRPr="00E54138">
        <w:rPr>
          <w:rFonts w:ascii="Times New Roman" w:hAnsi="Times New Roman" w:cs="Times New Roman"/>
          <w:b/>
          <w:bCs/>
          <w:i/>
          <w:iCs/>
          <w:sz w:val="28"/>
          <w:szCs w:val="28"/>
          <w:lang w:val="ru-RU"/>
        </w:rPr>
        <w:t xml:space="preserve"> в </w:t>
      </w:r>
      <w:proofErr w:type="spellStart"/>
      <w:r w:rsidRPr="00E54138">
        <w:rPr>
          <w:rFonts w:ascii="Times New Roman" w:hAnsi="Times New Roman" w:cs="Times New Roman"/>
          <w:b/>
          <w:bCs/>
          <w:i/>
          <w:iCs/>
          <w:sz w:val="28"/>
          <w:szCs w:val="28"/>
          <w:lang w:val="ru-RU"/>
        </w:rPr>
        <w:t>Бібліотеці</w:t>
      </w:r>
      <w:proofErr w:type="spellEnd"/>
      <w:r w:rsidRPr="00E54138">
        <w:rPr>
          <w:rFonts w:ascii="Times New Roman" w:hAnsi="Times New Roman" w:cs="Times New Roman"/>
          <w:b/>
          <w:bCs/>
          <w:i/>
          <w:iCs/>
          <w:sz w:val="28"/>
          <w:szCs w:val="28"/>
          <w:lang w:val="ru-RU"/>
        </w:rPr>
        <w:t>: А841573 </w:t>
      </w:r>
      <w:r w:rsidRPr="00E54138">
        <w:rPr>
          <w:rFonts w:ascii="Times New Roman" w:hAnsi="Times New Roman" w:cs="Times New Roman"/>
          <w:i/>
          <w:iCs/>
          <w:sz w:val="28"/>
          <w:szCs w:val="28"/>
          <w:lang w:val="ru-RU"/>
        </w:rPr>
        <w:t xml:space="preserve">У </w:t>
      </w:r>
      <w:proofErr w:type="spellStart"/>
      <w:r w:rsidRPr="00E54138">
        <w:rPr>
          <w:rFonts w:ascii="Times New Roman" w:hAnsi="Times New Roman" w:cs="Times New Roman"/>
          <w:i/>
          <w:iCs/>
          <w:sz w:val="28"/>
          <w:szCs w:val="28"/>
          <w:lang w:val="ru-RU"/>
        </w:rPr>
        <w:t>монографії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схарактеризовано</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функції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державної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політики</w:t>
      </w:r>
      <w:proofErr w:type="spellEnd"/>
      <w:r w:rsidRPr="00E54138">
        <w:rPr>
          <w:rFonts w:ascii="Times New Roman" w:hAnsi="Times New Roman" w:cs="Times New Roman"/>
          <w:i/>
          <w:iCs/>
          <w:sz w:val="28"/>
          <w:szCs w:val="28"/>
          <w:lang w:val="ru-RU"/>
        </w:rPr>
        <w:t xml:space="preserve"> з </w:t>
      </w:r>
      <w:proofErr w:type="spellStart"/>
      <w:r w:rsidRPr="00E54138">
        <w:rPr>
          <w:rFonts w:ascii="Times New Roman" w:hAnsi="Times New Roman" w:cs="Times New Roman"/>
          <w:i/>
          <w:iCs/>
          <w:sz w:val="28"/>
          <w:szCs w:val="28"/>
          <w:lang w:val="ru-RU"/>
        </w:rPr>
        <w:t>забезпечення</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економічної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безпеки</w:t>
      </w:r>
      <w:proofErr w:type="spellEnd"/>
      <w:r w:rsidRPr="00E54138">
        <w:rPr>
          <w:rFonts w:ascii="Times New Roman" w:hAnsi="Times New Roman" w:cs="Times New Roman"/>
          <w:i/>
          <w:iCs/>
          <w:sz w:val="28"/>
          <w:szCs w:val="28"/>
          <w:lang w:val="ru-RU"/>
        </w:rPr>
        <w:t xml:space="preserve"> в </w:t>
      </w:r>
      <w:proofErr w:type="spellStart"/>
      <w:r w:rsidRPr="00E54138">
        <w:rPr>
          <w:rFonts w:ascii="Times New Roman" w:hAnsi="Times New Roman" w:cs="Times New Roman"/>
          <w:i/>
          <w:iCs/>
          <w:sz w:val="28"/>
          <w:szCs w:val="28"/>
          <w:lang w:val="ru-RU"/>
        </w:rPr>
        <w:t>умовах</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соціально-економічної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нестабільності</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Проаналізовано</w:t>
      </w:r>
      <w:proofErr w:type="spellEnd"/>
      <w:r w:rsidRPr="00E54138">
        <w:rPr>
          <w:rFonts w:ascii="Times New Roman" w:hAnsi="Times New Roman" w:cs="Times New Roman"/>
          <w:i/>
          <w:iCs/>
          <w:sz w:val="28"/>
          <w:szCs w:val="28"/>
          <w:lang w:val="ru-RU"/>
        </w:rPr>
        <w:t xml:space="preserve"> структуру </w:t>
      </w:r>
      <w:proofErr w:type="spellStart"/>
      <w:r w:rsidRPr="00E54138">
        <w:rPr>
          <w:rFonts w:ascii="Times New Roman" w:hAnsi="Times New Roman" w:cs="Times New Roman"/>
          <w:i/>
          <w:iCs/>
          <w:sz w:val="28"/>
          <w:szCs w:val="28"/>
          <w:lang w:val="ru-RU"/>
        </w:rPr>
        <w:t>механізмів</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формування</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державної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політики</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економічної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безпеки</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окреслено</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інвестиційний</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механізм</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організації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кадрів</w:t>
      </w:r>
      <w:proofErr w:type="spellEnd"/>
      <w:r w:rsidRPr="00E54138">
        <w:rPr>
          <w:rFonts w:ascii="Times New Roman" w:hAnsi="Times New Roman" w:cs="Times New Roman"/>
          <w:i/>
          <w:iCs/>
          <w:sz w:val="28"/>
          <w:szCs w:val="28"/>
          <w:lang w:val="ru-RU"/>
        </w:rPr>
        <w:t xml:space="preserve"> при </w:t>
      </w:r>
      <w:proofErr w:type="spellStart"/>
      <w:r w:rsidRPr="00E54138">
        <w:rPr>
          <w:rFonts w:ascii="Times New Roman" w:hAnsi="Times New Roman" w:cs="Times New Roman"/>
          <w:i/>
          <w:iCs/>
          <w:sz w:val="28"/>
          <w:szCs w:val="28"/>
          <w:lang w:val="ru-RU"/>
        </w:rPr>
        <w:t>її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формуванні</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Обґрунтовано</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формування</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пріоритетів</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державної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політики</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економічної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безпеки</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України</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Визначено</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структурні</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напрями</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удосконалення</w:t>
      </w:r>
      <w:proofErr w:type="spellEnd"/>
      <w:r w:rsidRPr="00E54138">
        <w:rPr>
          <w:rFonts w:ascii="Times New Roman" w:hAnsi="Times New Roman" w:cs="Times New Roman"/>
          <w:i/>
          <w:iCs/>
          <w:sz w:val="28"/>
          <w:szCs w:val="28"/>
          <w:lang w:val="ru-RU"/>
        </w:rPr>
        <w:t xml:space="preserve"> </w:t>
      </w:r>
      <w:proofErr w:type="spellStart"/>
      <w:r>
        <w:rPr>
          <w:rFonts w:ascii="Times New Roman" w:hAnsi="Times New Roman" w:cs="Times New Roman"/>
          <w:i/>
          <w:iCs/>
          <w:sz w:val="28"/>
          <w:szCs w:val="28"/>
          <w:lang w:val="ru-RU"/>
        </w:rPr>
        <w:t>її</w:t>
      </w:r>
      <w:proofErr w:type="spellEnd"/>
      <w:r>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механізмів</w:t>
      </w:r>
      <w:proofErr w:type="spellEnd"/>
      <w:r>
        <w:rPr>
          <w:rFonts w:ascii="Times New Roman" w:hAnsi="Times New Roman" w:cs="Times New Roman"/>
          <w:i/>
          <w:iCs/>
          <w:sz w:val="28"/>
          <w:szCs w:val="28"/>
          <w:lang w:val="ru-RU"/>
        </w:rPr>
        <w:t xml:space="preserve">, </w:t>
      </w:r>
      <w:proofErr w:type="spellStart"/>
      <w:r>
        <w:rPr>
          <w:rFonts w:ascii="Times New Roman" w:hAnsi="Times New Roman" w:cs="Times New Roman"/>
          <w:i/>
          <w:iCs/>
          <w:sz w:val="28"/>
          <w:szCs w:val="28"/>
          <w:lang w:val="ru-RU"/>
        </w:rPr>
        <w:t>окреслено</w:t>
      </w:r>
      <w:proofErr w:type="spellEnd"/>
      <w:r w:rsidRPr="00E54138">
        <w:rPr>
          <w:rFonts w:ascii="Times New Roman" w:hAnsi="Times New Roman" w:cs="Times New Roman"/>
          <w:i/>
          <w:iCs/>
          <w:sz w:val="28"/>
          <w:szCs w:val="28"/>
          <w:lang w:val="ru-RU"/>
        </w:rPr>
        <w:t xml:space="preserve"> шляхи </w:t>
      </w:r>
      <w:proofErr w:type="spellStart"/>
      <w:r w:rsidRPr="00E54138">
        <w:rPr>
          <w:rFonts w:ascii="Times New Roman" w:hAnsi="Times New Roman" w:cs="Times New Roman"/>
          <w:i/>
          <w:iCs/>
          <w:sz w:val="28"/>
          <w:szCs w:val="28"/>
          <w:lang w:val="ru-RU"/>
        </w:rPr>
        <w:t>підвищення</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ефективності</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механізму</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інвестиційної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діяльності</w:t>
      </w:r>
      <w:proofErr w:type="spellEnd"/>
      <w:r w:rsidRPr="00E54138">
        <w:rPr>
          <w:rFonts w:ascii="Times New Roman" w:hAnsi="Times New Roman" w:cs="Times New Roman"/>
          <w:i/>
          <w:iCs/>
          <w:sz w:val="28"/>
          <w:szCs w:val="28"/>
          <w:lang w:val="ru-RU"/>
        </w:rPr>
        <w:t xml:space="preserve"> в </w:t>
      </w:r>
      <w:proofErr w:type="spellStart"/>
      <w:r w:rsidRPr="00E54138">
        <w:rPr>
          <w:rFonts w:ascii="Times New Roman" w:hAnsi="Times New Roman" w:cs="Times New Roman"/>
          <w:i/>
          <w:iCs/>
          <w:sz w:val="28"/>
          <w:szCs w:val="28"/>
          <w:lang w:val="ru-RU"/>
        </w:rPr>
        <w:t>системі</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державної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політики</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економічної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безпеки</w:t>
      </w:r>
      <w:proofErr w:type="spellEnd"/>
      <w:r w:rsidRPr="00E54138">
        <w:rPr>
          <w:rFonts w:ascii="Times New Roman" w:hAnsi="Times New Roman" w:cs="Times New Roman"/>
          <w:i/>
          <w:iCs/>
          <w:sz w:val="28"/>
          <w:szCs w:val="28"/>
          <w:lang w:val="ru-RU"/>
        </w:rPr>
        <w:t>.</w:t>
      </w:r>
    </w:p>
    <w:p w:rsidR="003D6444" w:rsidRPr="00E54138"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lang w:val="en-US"/>
        </w:rPr>
      </w:pPr>
      <w:r w:rsidRPr="00E54138">
        <w:rPr>
          <w:rFonts w:ascii="Times New Roman" w:hAnsi="Times New Roman" w:cs="Times New Roman"/>
          <w:b/>
          <w:bCs/>
          <w:sz w:val="28"/>
          <w:szCs w:val="28"/>
        </w:rPr>
        <w:t xml:space="preserve">Дубняк М. В. Е-урядування, </w:t>
      </w:r>
      <w:proofErr w:type="spellStart"/>
      <w:r w:rsidRPr="00E54138">
        <w:rPr>
          <w:rFonts w:ascii="Times New Roman" w:hAnsi="Times New Roman" w:cs="Times New Roman"/>
          <w:b/>
          <w:bCs/>
          <w:sz w:val="28"/>
          <w:szCs w:val="28"/>
        </w:rPr>
        <w:t>smart</w:t>
      </w:r>
      <w:proofErr w:type="spellEnd"/>
      <w:r w:rsidRPr="00E54138">
        <w:rPr>
          <w:rFonts w:ascii="Times New Roman" w:hAnsi="Times New Roman" w:cs="Times New Roman"/>
          <w:b/>
          <w:bCs/>
          <w:sz w:val="28"/>
          <w:szCs w:val="28"/>
        </w:rPr>
        <w:t>-управління та </w:t>
      </w:r>
      <w:proofErr w:type="spellStart"/>
      <w:r w:rsidRPr="00E54138">
        <w:rPr>
          <w:rFonts w:ascii="Times New Roman" w:hAnsi="Times New Roman" w:cs="Times New Roman"/>
          <w:b/>
          <w:bCs/>
          <w:sz w:val="28"/>
          <w:szCs w:val="28"/>
        </w:rPr>
        <w:t>GovTech</w:t>
      </w:r>
      <w:proofErr w:type="spellEnd"/>
      <w:r w:rsidRPr="00E54138">
        <w:rPr>
          <w:rFonts w:ascii="Times New Roman" w:hAnsi="Times New Roman" w:cs="Times New Roman"/>
          <w:b/>
          <w:bCs/>
          <w:sz w:val="28"/>
          <w:szCs w:val="28"/>
        </w:rPr>
        <w:t xml:space="preserve">: проблеми правового забезпечення </w:t>
      </w:r>
      <w:proofErr w:type="spellStart"/>
      <w:r w:rsidRPr="00E54138">
        <w:rPr>
          <w:rFonts w:ascii="Times New Roman" w:hAnsi="Times New Roman" w:cs="Times New Roman"/>
          <w:b/>
          <w:bCs/>
          <w:sz w:val="28"/>
          <w:szCs w:val="28"/>
        </w:rPr>
        <w:t>цифровізації</w:t>
      </w:r>
      <w:proofErr w:type="spellEnd"/>
      <w:r w:rsidRPr="00E54138">
        <w:rPr>
          <w:rFonts w:ascii="Times New Roman" w:hAnsi="Times New Roman" w:cs="Times New Roman"/>
          <w:b/>
          <w:bCs/>
          <w:sz w:val="28"/>
          <w:szCs w:val="28"/>
        </w:rPr>
        <w:t xml:space="preserve"> публічного адміністрування програмою </w:t>
      </w:r>
      <w:r w:rsidRPr="00E54138">
        <w:rPr>
          <w:rFonts w:ascii="Times New Roman" w:hAnsi="Times New Roman" w:cs="Times New Roman"/>
          <w:sz w:val="28"/>
          <w:szCs w:val="28"/>
        </w:rPr>
        <w:t>[Електронний ресурс] / М. В. Дубняк // Інформація і право. – 2025. – № 3 (54). – С. 86-104. </w:t>
      </w:r>
      <w:r w:rsidRPr="00E54138">
        <w:rPr>
          <w:rFonts w:ascii="Times New Roman" w:hAnsi="Times New Roman" w:cs="Times New Roman"/>
          <w:i/>
          <w:iCs/>
          <w:sz w:val="28"/>
          <w:szCs w:val="28"/>
        </w:rPr>
        <w:t xml:space="preserve">Досліджено термінологічні, концептуальні та правові аспекти </w:t>
      </w:r>
      <w:proofErr w:type="spellStart"/>
      <w:r w:rsidRPr="00E54138">
        <w:rPr>
          <w:rFonts w:ascii="Times New Roman" w:hAnsi="Times New Roman" w:cs="Times New Roman"/>
          <w:i/>
          <w:iCs/>
          <w:sz w:val="28"/>
          <w:szCs w:val="28"/>
        </w:rPr>
        <w:t>цифровізації</w:t>
      </w:r>
      <w:proofErr w:type="spellEnd"/>
      <w:r w:rsidRPr="00E54138">
        <w:rPr>
          <w:rFonts w:ascii="Times New Roman" w:hAnsi="Times New Roman" w:cs="Times New Roman"/>
          <w:i/>
          <w:iCs/>
          <w:sz w:val="28"/>
          <w:szCs w:val="28"/>
        </w:rPr>
        <w:t xml:space="preserve"> публічного адміністрування в Україні в контексті розвитку е-урядування, </w:t>
      </w:r>
      <w:proofErr w:type="spellStart"/>
      <w:r w:rsidRPr="00E54138">
        <w:rPr>
          <w:rFonts w:ascii="Times New Roman" w:hAnsi="Times New Roman" w:cs="Times New Roman"/>
          <w:i/>
          <w:iCs/>
          <w:sz w:val="28"/>
          <w:szCs w:val="28"/>
        </w:rPr>
        <w:t>Smart</w:t>
      </w:r>
      <w:proofErr w:type="spellEnd"/>
      <w:r w:rsidRPr="00E54138">
        <w:rPr>
          <w:rFonts w:ascii="Times New Roman" w:hAnsi="Times New Roman" w:cs="Times New Roman"/>
          <w:i/>
          <w:iCs/>
          <w:sz w:val="28"/>
          <w:szCs w:val="28"/>
        </w:rPr>
        <w:t xml:space="preserve">-управління та </w:t>
      </w:r>
      <w:proofErr w:type="spellStart"/>
      <w:r w:rsidRPr="00E54138">
        <w:rPr>
          <w:rFonts w:ascii="Times New Roman" w:hAnsi="Times New Roman" w:cs="Times New Roman"/>
          <w:i/>
          <w:iCs/>
          <w:sz w:val="28"/>
          <w:szCs w:val="28"/>
        </w:rPr>
        <w:t>GovTech</w:t>
      </w:r>
      <w:proofErr w:type="spellEnd"/>
      <w:r w:rsidRPr="00E54138">
        <w:rPr>
          <w:rFonts w:ascii="Times New Roman" w:hAnsi="Times New Roman" w:cs="Times New Roman"/>
          <w:i/>
          <w:iCs/>
          <w:sz w:val="28"/>
          <w:szCs w:val="28"/>
        </w:rPr>
        <w:t xml:space="preserve">, зокрема впровадження штучного інтелекту (ШІ) в державні послуги. Здійснено порівняльний аналіз законодавчого визначення і нормативного наповнення цих понять. Встановлено, що підходи до </w:t>
      </w:r>
      <w:proofErr w:type="spellStart"/>
      <w:r w:rsidRPr="00E54138">
        <w:rPr>
          <w:rFonts w:ascii="Times New Roman" w:hAnsi="Times New Roman" w:cs="Times New Roman"/>
          <w:i/>
          <w:iCs/>
          <w:sz w:val="28"/>
          <w:szCs w:val="28"/>
        </w:rPr>
        <w:t>цифровізації</w:t>
      </w:r>
      <w:proofErr w:type="spellEnd"/>
      <w:r w:rsidRPr="00E54138">
        <w:rPr>
          <w:rFonts w:ascii="Times New Roman" w:hAnsi="Times New Roman" w:cs="Times New Roman"/>
          <w:i/>
          <w:iCs/>
          <w:sz w:val="28"/>
          <w:szCs w:val="28"/>
        </w:rPr>
        <w:t xml:space="preserve"> мають фрагментований характер, попри існування потужної цифрової екосистеми на базі бренду «Дія», яка охоплює численні сервіси, застосунки та інфраструктурні </w:t>
      </w:r>
      <w:proofErr w:type="spellStart"/>
      <w:r w:rsidRPr="00E54138">
        <w:rPr>
          <w:rFonts w:ascii="Times New Roman" w:hAnsi="Times New Roman" w:cs="Times New Roman"/>
          <w:i/>
          <w:iCs/>
          <w:sz w:val="28"/>
          <w:szCs w:val="28"/>
        </w:rPr>
        <w:t>проєкти</w:t>
      </w:r>
      <w:proofErr w:type="spellEnd"/>
      <w:r w:rsidRPr="00E54138">
        <w:rPr>
          <w:rFonts w:ascii="Times New Roman" w:hAnsi="Times New Roman" w:cs="Times New Roman"/>
          <w:i/>
          <w:iCs/>
          <w:sz w:val="28"/>
          <w:szCs w:val="28"/>
        </w:rPr>
        <w:t xml:space="preserve">. Особливу увагу приділено </w:t>
      </w:r>
      <w:r w:rsidRPr="00E54138">
        <w:rPr>
          <w:rFonts w:ascii="Times New Roman" w:hAnsi="Times New Roman" w:cs="Times New Roman"/>
          <w:i/>
          <w:iCs/>
          <w:sz w:val="28"/>
          <w:szCs w:val="28"/>
        </w:rPr>
        <w:lastRenderedPageBreak/>
        <w:t>аналізу Стратегії цифрового розвитку інноваційної діяльності України на період до 2030 року (</w:t>
      </w:r>
      <w:proofErr w:type="spellStart"/>
      <w:r w:rsidRPr="00E54138">
        <w:rPr>
          <w:rFonts w:ascii="Times New Roman" w:hAnsi="Times New Roman" w:cs="Times New Roman"/>
          <w:i/>
          <w:iCs/>
          <w:sz w:val="28"/>
          <w:szCs w:val="28"/>
        </w:rPr>
        <w:t>WinWin</w:t>
      </w:r>
      <w:proofErr w:type="spellEnd"/>
      <w:r w:rsidRPr="00E54138">
        <w:rPr>
          <w:rFonts w:ascii="Times New Roman" w:hAnsi="Times New Roman" w:cs="Times New Roman"/>
          <w:i/>
          <w:iCs/>
          <w:sz w:val="28"/>
          <w:szCs w:val="28"/>
        </w:rPr>
        <w:t xml:space="preserve">), в якій закладено стратегічні цілі щодо розвитку </w:t>
      </w:r>
      <w:proofErr w:type="spellStart"/>
      <w:r w:rsidRPr="00E54138">
        <w:rPr>
          <w:rFonts w:ascii="Times New Roman" w:hAnsi="Times New Roman" w:cs="Times New Roman"/>
          <w:i/>
          <w:iCs/>
          <w:sz w:val="28"/>
          <w:szCs w:val="28"/>
        </w:rPr>
        <w:t>GovTech</w:t>
      </w:r>
      <w:proofErr w:type="spellEnd"/>
      <w:r w:rsidRPr="00E54138">
        <w:rPr>
          <w:rFonts w:ascii="Times New Roman" w:hAnsi="Times New Roman" w:cs="Times New Roman"/>
          <w:i/>
          <w:iCs/>
          <w:sz w:val="28"/>
          <w:szCs w:val="28"/>
        </w:rPr>
        <w:t xml:space="preserve"> і ШІ.</w:t>
      </w:r>
      <w:r w:rsidRPr="00E54138">
        <w:rPr>
          <w:rFonts w:ascii="Times New Roman" w:hAnsi="Times New Roman" w:cs="Times New Roman"/>
          <w:sz w:val="28"/>
          <w:szCs w:val="28"/>
        </w:rPr>
        <w:t> Текст: </w:t>
      </w:r>
      <w:hyperlink r:id="rId9" w:tgtFrame="_blank" w:history="1">
        <w:r w:rsidRPr="00E54138">
          <w:rPr>
            <w:rStyle w:val="a4"/>
            <w:rFonts w:ascii="Times New Roman" w:hAnsi="Times New Roman" w:cs="Times New Roman"/>
            <w:sz w:val="28"/>
            <w:szCs w:val="28"/>
          </w:rPr>
          <w:t>http://il.ippi.org.ua/article/view/340494</w:t>
        </w:r>
      </w:hyperlink>
    </w:p>
    <w:p w:rsidR="003D6444" w:rsidRPr="00E54138"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E54138">
        <w:rPr>
          <w:rFonts w:ascii="Times New Roman" w:hAnsi="Times New Roman" w:cs="Times New Roman"/>
          <w:b/>
          <w:bCs/>
          <w:sz w:val="28"/>
          <w:szCs w:val="28"/>
        </w:rPr>
        <w:t>Комітет з питань економічного розвитку: Мораторій на ліс продовжено </w:t>
      </w:r>
      <w:r w:rsidRPr="00E54138">
        <w:rPr>
          <w:rFonts w:ascii="Times New Roman" w:hAnsi="Times New Roman" w:cs="Times New Roman"/>
          <w:sz w:val="28"/>
          <w:szCs w:val="28"/>
        </w:rPr>
        <w:t xml:space="preserve">[Електронний ресурс] / </w:t>
      </w:r>
      <w:proofErr w:type="spellStart"/>
      <w:r w:rsidRPr="00E54138">
        <w:rPr>
          <w:rFonts w:ascii="Times New Roman" w:hAnsi="Times New Roman" w:cs="Times New Roman"/>
          <w:sz w:val="28"/>
          <w:szCs w:val="28"/>
        </w:rPr>
        <w:t>Пресслужба</w:t>
      </w:r>
      <w:proofErr w:type="spellEnd"/>
      <w:r w:rsidRPr="00E54138">
        <w:rPr>
          <w:rFonts w:ascii="Times New Roman" w:hAnsi="Times New Roman" w:cs="Times New Roman"/>
          <w:sz w:val="28"/>
          <w:szCs w:val="28"/>
        </w:rPr>
        <w:t xml:space="preserve"> Апарату </w:t>
      </w:r>
      <w:proofErr w:type="spellStart"/>
      <w:r w:rsidRPr="00E54138">
        <w:rPr>
          <w:rFonts w:ascii="Times New Roman" w:hAnsi="Times New Roman" w:cs="Times New Roman"/>
          <w:sz w:val="28"/>
          <w:szCs w:val="28"/>
        </w:rPr>
        <w:t>Верхов</w:t>
      </w:r>
      <w:proofErr w:type="spellEnd"/>
      <w:r w:rsidRPr="00E54138">
        <w:rPr>
          <w:rFonts w:ascii="Times New Roman" w:hAnsi="Times New Roman" w:cs="Times New Roman"/>
          <w:sz w:val="28"/>
          <w:szCs w:val="28"/>
        </w:rPr>
        <w:t xml:space="preserve">. Ради України // Голос України. – 2025. – 5 </w:t>
      </w:r>
      <w:proofErr w:type="spellStart"/>
      <w:r w:rsidRPr="00E54138">
        <w:rPr>
          <w:rFonts w:ascii="Times New Roman" w:hAnsi="Times New Roman" w:cs="Times New Roman"/>
          <w:sz w:val="28"/>
          <w:szCs w:val="28"/>
        </w:rPr>
        <w:t>листоп</w:t>
      </w:r>
      <w:proofErr w:type="spellEnd"/>
      <w:r w:rsidRPr="00E54138">
        <w:rPr>
          <w:rFonts w:ascii="Times New Roman" w:hAnsi="Times New Roman" w:cs="Times New Roman"/>
          <w:sz w:val="28"/>
          <w:szCs w:val="28"/>
        </w:rPr>
        <w:t>. [№ 467]. – Електрон. дані. </w:t>
      </w:r>
      <w:r w:rsidRPr="00E54138">
        <w:rPr>
          <w:rFonts w:ascii="Times New Roman" w:hAnsi="Times New Roman" w:cs="Times New Roman"/>
          <w:i/>
          <w:iCs/>
          <w:sz w:val="28"/>
          <w:szCs w:val="28"/>
        </w:rPr>
        <w:t xml:space="preserve">Подано інформацію, що в кінці жовтня уряд прийняв важливе екстрене рішення для недопущення колапсу в лісовій галузі – запровадив нульову квоту на експорт лісу кругляку і дров до кінця поточного року. Зазначено, що 01.11.2025  закінчилася дія деяких положень мораторію на експорт лісу-кругляку. І поки у Комітеті Верховної Ради України (ВР України) з питань економічного розвитку готується до розгляду </w:t>
      </w:r>
      <w:proofErr w:type="spellStart"/>
      <w:r w:rsidRPr="00E54138">
        <w:rPr>
          <w:rFonts w:ascii="Times New Roman" w:hAnsi="Times New Roman" w:cs="Times New Roman"/>
          <w:i/>
          <w:iCs/>
          <w:sz w:val="28"/>
          <w:szCs w:val="28"/>
        </w:rPr>
        <w:t>законопроєкт</w:t>
      </w:r>
      <w:proofErr w:type="spellEnd"/>
      <w:r w:rsidRPr="00E54138">
        <w:rPr>
          <w:rFonts w:ascii="Times New Roman" w:hAnsi="Times New Roman" w:cs="Times New Roman"/>
          <w:i/>
          <w:iCs/>
          <w:sz w:val="28"/>
          <w:szCs w:val="28"/>
        </w:rPr>
        <w:t xml:space="preserve"> про ринок лісу, принципово важливим є те, щоб мораторій був безперервним. «Мораторій на ліс буде продовжений, – повідомив заступник Голови Комітету Дмитро </w:t>
      </w:r>
      <w:proofErr w:type="spellStart"/>
      <w:r w:rsidRPr="00E54138">
        <w:rPr>
          <w:rFonts w:ascii="Times New Roman" w:hAnsi="Times New Roman" w:cs="Times New Roman"/>
          <w:i/>
          <w:iCs/>
          <w:sz w:val="28"/>
          <w:szCs w:val="28"/>
        </w:rPr>
        <w:t>Кисилевський</w:t>
      </w:r>
      <w:proofErr w:type="spellEnd"/>
      <w:r w:rsidRPr="00E54138">
        <w:rPr>
          <w:rFonts w:ascii="Times New Roman" w:hAnsi="Times New Roman" w:cs="Times New Roman"/>
          <w:i/>
          <w:iCs/>
          <w:sz w:val="28"/>
          <w:szCs w:val="28"/>
        </w:rPr>
        <w:t>. – Я це пишу спеціально для тих, хто мріє згадати старе і повернутись до заробляння брудних грошей на варварських вирубках Карпат і вивозі деревини за кордон. Україна тимчасово втратила частину лісів в окупації, ще частина замінована чи пошкоджена бойовими діями. Тож жодної мови про те, що ліс треба вивозити за кордон, бути не може. Відновлення лісів триватиме десятиліття. І так само, як і відновлення підприємств, житла і нормально житті, ми потребуватимемо тривалого періоду на відновлення лісів». </w:t>
      </w:r>
      <w:r w:rsidRPr="00E54138">
        <w:rPr>
          <w:rFonts w:ascii="Times New Roman" w:hAnsi="Times New Roman" w:cs="Times New Roman"/>
          <w:sz w:val="28"/>
          <w:szCs w:val="28"/>
        </w:rPr>
        <w:t>Текст: </w:t>
      </w:r>
      <w:hyperlink r:id="rId10" w:tgtFrame="_blank" w:history="1">
        <w:r w:rsidRPr="00E54138">
          <w:rPr>
            <w:rStyle w:val="a4"/>
            <w:rFonts w:ascii="Times New Roman" w:hAnsi="Times New Roman" w:cs="Times New Roman"/>
            <w:sz w:val="28"/>
            <w:szCs w:val="28"/>
          </w:rPr>
          <w:t>https://www.golos.com.ua/article/388162</w:t>
        </w:r>
      </w:hyperlink>
    </w:p>
    <w:p w:rsidR="003D6444" w:rsidRPr="004206AB"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lang w:val="ru-RU"/>
        </w:rPr>
      </w:pPr>
      <w:proofErr w:type="spellStart"/>
      <w:r w:rsidRPr="00E54138">
        <w:rPr>
          <w:rFonts w:ascii="Times New Roman" w:hAnsi="Times New Roman" w:cs="Times New Roman"/>
          <w:b/>
          <w:bCs/>
          <w:sz w:val="28"/>
          <w:szCs w:val="28"/>
        </w:rPr>
        <w:t>Костенюк</w:t>
      </w:r>
      <w:proofErr w:type="spellEnd"/>
      <w:r w:rsidRPr="00E54138">
        <w:rPr>
          <w:rFonts w:ascii="Times New Roman" w:hAnsi="Times New Roman" w:cs="Times New Roman"/>
          <w:b/>
          <w:bCs/>
          <w:sz w:val="28"/>
          <w:szCs w:val="28"/>
        </w:rPr>
        <w:t xml:space="preserve"> Ю. Аналіз ринку землі в Україні: ретроспектива та сучасний стан </w:t>
      </w:r>
      <w:r w:rsidRPr="00E54138">
        <w:rPr>
          <w:rFonts w:ascii="Times New Roman" w:hAnsi="Times New Roman" w:cs="Times New Roman"/>
          <w:sz w:val="28"/>
          <w:szCs w:val="28"/>
        </w:rPr>
        <w:t xml:space="preserve">[Електронний ресурс] / Юлія </w:t>
      </w:r>
      <w:proofErr w:type="spellStart"/>
      <w:r w:rsidRPr="00E54138">
        <w:rPr>
          <w:rFonts w:ascii="Times New Roman" w:hAnsi="Times New Roman" w:cs="Times New Roman"/>
          <w:sz w:val="28"/>
          <w:szCs w:val="28"/>
        </w:rPr>
        <w:t>Костенюк</w:t>
      </w:r>
      <w:proofErr w:type="spellEnd"/>
      <w:r w:rsidRPr="00E54138">
        <w:rPr>
          <w:rFonts w:ascii="Times New Roman" w:hAnsi="Times New Roman" w:cs="Times New Roman"/>
          <w:sz w:val="28"/>
          <w:szCs w:val="28"/>
        </w:rPr>
        <w:t>, Дарина Широка // </w:t>
      </w:r>
      <w:proofErr w:type="spellStart"/>
      <w:r w:rsidRPr="00E54138">
        <w:rPr>
          <w:rFonts w:ascii="Times New Roman" w:hAnsi="Times New Roman" w:cs="Times New Roman"/>
          <w:sz w:val="28"/>
          <w:szCs w:val="28"/>
        </w:rPr>
        <w:t>Вісн</w:t>
      </w:r>
      <w:proofErr w:type="spellEnd"/>
      <w:r w:rsidRPr="00E54138">
        <w:rPr>
          <w:rFonts w:ascii="Times New Roman" w:hAnsi="Times New Roman" w:cs="Times New Roman"/>
          <w:sz w:val="28"/>
          <w:szCs w:val="28"/>
        </w:rPr>
        <w:t xml:space="preserve">. </w:t>
      </w:r>
      <w:proofErr w:type="spellStart"/>
      <w:r w:rsidRPr="00E54138">
        <w:rPr>
          <w:rFonts w:ascii="Times New Roman" w:hAnsi="Times New Roman" w:cs="Times New Roman"/>
          <w:sz w:val="28"/>
          <w:szCs w:val="28"/>
        </w:rPr>
        <w:t>Хмельниц</w:t>
      </w:r>
      <w:proofErr w:type="spellEnd"/>
      <w:r w:rsidRPr="00E54138">
        <w:rPr>
          <w:rFonts w:ascii="Times New Roman" w:hAnsi="Times New Roman" w:cs="Times New Roman"/>
          <w:sz w:val="28"/>
          <w:szCs w:val="28"/>
        </w:rPr>
        <w:t xml:space="preserve">. </w:t>
      </w:r>
      <w:proofErr w:type="spellStart"/>
      <w:r w:rsidRPr="00E54138">
        <w:rPr>
          <w:rFonts w:ascii="Times New Roman" w:hAnsi="Times New Roman" w:cs="Times New Roman"/>
          <w:sz w:val="28"/>
          <w:szCs w:val="28"/>
        </w:rPr>
        <w:t>нац</w:t>
      </w:r>
      <w:proofErr w:type="spellEnd"/>
      <w:r w:rsidRPr="00E54138">
        <w:rPr>
          <w:rFonts w:ascii="Times New Roman" w:hAnsi="Times New Roman" w:cs="Times New Roman"/>
          <w:sz w:val="28"/>
          <w:szCs w:val="28"/>
        </w:rPr>
        <w:t xml:space="preserve">. ун-ту. Серія : </w:t>
      </w:r>
      <w:proofErr w:type="spellStart"/>
      <w:r w:rsidRPr="00E54138">
        <w:rPr>
          <w:rFonts w:ascii="Times New Roman" w:hAnsi="Times New Roman" w:cs="Times New Roman"/>
          <w:sz w:val="28"/>
          <w:szCs w:val="28"/>
        </w:rPr>
        <w:t>Екон</w:t>
      </w:r>
      <w:proofErr w:type="spellEnd"/>
      <w:r w:rsidRPr="00E54138">
        <w:rPr>
          <w:rFonts w:ascii="Times New Roman" w:hAnsi="Times New Roman" w:cs="Times New Roman"/>
          <w:sz w:val="28"/>
          <w:szCs w:val="28"/>
        </w:rPr>
        <w:t xml:space="preserve">. науки. – 2025. – Т. 344, № 4. – C. 339-344. </w:t>
      </w:r>
      <w:r w:rsidRPr="00E54138">
        <w:rPr>
          <w:rFonts w:ascii="Times New Roman" w:hAnsi="Times New Roman" w:cs="Times New Roman"/>
          <w:i/>
          <w:iCs/>
          <w:sz w:val="28"/>
          <w:szCs w:val="28"/>
        </w:rPr>
        <w:t>Проаналізовано формування та функціонування ринку земель сільськогосподарського призначення в Україні з 1917 р. до сьогодні. Висвітлено історичні етапи земельної політики, включаючи скасування мораторію у 2021</w:t>
      </w:r>
      <w:r>
        <w:rPr>
          <w:rFonts w:ascii="Times New Roman" w:hAnsi="Times New Roman" w:cs="Times New Roman"/>
          <w:i/>
          <w:iCs/>
          <w:sz w:val="28"/>
          <w:szCs w:val="28"/>
        </w:rPr>
        <w:t> </w:t>
      </w:r>
      <w:r w:rsidRPr="00E54138">
        <w:rPr>
          <w:rFonts w:ascii="Times New Roman" w:hAnsi="Times New Roman" w:cs="Times New Roman"/>
          <w:i/>
          <w:iCs/>
          <w:sz w:val="28"/>
          <w:szCs w:val="28"/>
        </w:rPr>
        <w:t xml:space="preserve">р. Досліджено динаміку ринку після його відкриття, середньозважену вартість гектара та обсяги угод, а також труднощі, спричинені повномасштабним вторгненням РФ, зокрема зменшення кількості транзакцій та економічні </w:t>
      </w:r>
      <w:r w:rsidRPr="00E54138">
        <w:rPr>
          <w:rFonts w:ascii="Times New Roman" w:hAnsi="Times New Roman" w:cs="Times New Roman"/>
          <w:i/>
          <w:iCs/>
          <w:sz w:val="28"/>
          <w:szCs w:val="28"/>
        </w:rPr>
        <w:lastRenderedPageBreak/>
        <w:t xml:space="preserve">збитки. Розглянуто регуляторні бар'єри, проблеми логістики та наслідки другого етапу реформи 2024 р., що відкрив ринок для юридичних осіб. Окреслено ключові поточні чинники та перспективні напрями розвитку ринку, включаючи </w:t>
      </w:r>
      <w:proofErr w:type="spellStart"/>
      <w:r w:rsidRPr="00E54138">
        <w:rPr>
          <w:rFonts w:ascii="Times New Roman" w:hAnsi="Times New Roman" w:cs="Times New Roman"/>
          <w:i/>
          <w:iCs/>
          <w:sz w:val="28"/>
          <w:szCs w:val="28"/>
        </w:rPr>
        <w:t>цифровізацію</w:t>
      </w:r>
      <w:proofErr w:type="spellEnd"/>
      <w:r w:rsidRPr="00E54138">
        <w:rPr>
          <w:rFonts w:ascii="Times New Roman" w:hAnsi="Times New Roman" w:cs="Times New Roman"/>
          <w:i/>
          <w:iCs/>
          <w:sz w:val="28"/>
          <w:szCs w:val="28"/>
        </w:rPr>
        <w:t xml:space="preserve"> кадастру та вдосконалення </w:t>
      </w:r>
      <w:proofErr w:type="spellStart"/>
      <w:r w:rsidRPr="00E54138">
        <w:rPr>
          <w:rFonts w:ascii="Times New Roman" w:hAnsi="Times New Roman" w:cs="Times New Roman"/>
          <w:i/>
          <w:iCs/>
          <w:sz w:val="28"/>
          <w:szCs w:val="28"/>
        </w:rPr>
        <w:t>держрегулювання</w:t>
      </w:r>
      <w:proofErr w:type="spellEnd"/>
      <w:r w:rsidRPr="00E54138">
        <w:rPr>
          <w:rFonts w:ascii="Times New Roman" w:hAnsi="Times New Roman" w:cs="Times New Roman"/>
          <w:i/>
          <w:iCs/>
          <w:sz w:val="28"/>
          <w:szCs w:val="28"/>
        </w:rPr>
        <w:t>.</w:t>
      </w:r>
      <w:r w:rsidRPr="00E54138">
        <w:rPr>
          <w:rFonts w:ascii="Times New Roman" w:hAnsi="Times New Roman" w:cs="Times New Roman"/>
          <w:i/>
          <w:iCs/>
          <w:sz w:val="28"/>
          <w:szCs w:val="28"/>
          <w:lang w:val="ru-RU"/>
        </w:rPr>
        <w:t xml:space="preserve"> </w:t>
      </w:r>
      <w:r w:rsidRPr="00E54138">
        <w:rPr>
          <w:rFonts w:ascii="Times New Roman" w:hAnsi="Times New Roman" w:cs="Times New Roman"/>
          <w:sz w:val="28"/>
          <w:szCs w:val="28"/>
        </w:rPr>
        <w:t>Текст:</w:t>
      </w:r>
      <w:r w:rsidRPr="00E54138">
        <w:rPr>
          <w:rFonts w:ascii="Times New Roman" w:hAnsi="Times New Roman" w:cs="Times New Roman"/>
          <w:sz w:val="28"/>
          <w:szCs w:val="28"/>
          <w:lang w:val="ru-RU"/>
        </w:rPr>
        <w:t xml:space="preserve"> </w:t>
      </w:r>
      <w:hyperlink r:id="rId11" w:tgtFrame="_blank" w:history="1">
        <w:r w:rsidRPr="00E54138">
          <w:rPr>
            <w:rStyle w:val="a4"/>
            <w:rFonts w:ascii="Times New Roman" w:hAnsi="Times New Roman" w:cs="Times New Roman"/>
            <w:sz w:val="28"/>
            <w:szCs w:val="28"/>
          </w:rPr>
          <w:t>https://heraldes.khmnu.edu.ua/index.php/heraldes/article/view/2200/2247</w:t>
        </w:r>
      </w:hyperlink>
    </w:p>
    <w:p w:rsidR="003D6444" w:rsidRPr="00E54138" w:rsidRDefault="003D6444" w:rsidP="003D6444">
      <w:pPr>
        <w:pStyle w:val="a5"/>
        <w:numPr>
          <w:ilvl w:val="0"/>
          <w:numId w:val="1"/>
        </w:numPr>
        <w:spacing w:before="120" w:after="0" w:line="360" w:lineRule="auto"/>
        <w:ind w:left="0" w:firstLine="567"/>
        <w:jc w:val="both"/>
        <w:rPr>
          <w:rFonts w:ascii="Times New Roman" w:hAnsi="Times New Roman" w:cs="Times New Roman"/>
          <w:bCs/>
          <w:i/>
          <w:iCs/>
          <w:sz w:val="28"/>
          <w:szCs w:val="28"/>
          <w:lang w:val="ru-RU"/>
        </w:rPr>
      </w:pPr>
      <w:r w:rsidRPr="00E54138">
        <w:rPr>
          <w:rFonts w:ascii="Times New Roman" w:hAnsi="Times New Roman" w:cs="Times New Roman"/>
          <w:b/>
          <w:bCs/>
          <w:sz w:val="28"/>
          <w:szCs w:val="28"/>
        </w:rPr>
        <w:t xml:space="preserve">Олександр Корнієнко: Ветерани та </w:t>
      </w:r>
      <w:proofErr w:type="spellStart"/>
      <w:r w:rsidRPr="00E54138">
        <w:rPr>
          <w:rFonts w:ascii="Times New Roman" w:hAnsi="Times New Roman" w:cs="Times New Roman"/>
          <w:b/>
          <w:bCs/>
          <w:sz w:val="28"/>
          <w:szCs w:val="28"/>
        </w:rPr>
        <w:t>ветеранки</w:t>
      </w:r>
      <w:proofErr w:type="spellEnd"/>
      <w:r w:rsidRPr="00E54138">
        <w:rPr>
          <w:rFonts w:ascii="Times New Roman" w:hAnsi="Times New Roman" w:cs="Times New Roman"/>
          <w:b/>
          <w:bCs/>
          <w:sz w:val="28"/>
          <w:szCs w:val="28"/>
        </w:rPr>
        <w:t xml:space="preserve"> можуть стати рушійною силою політики та державної служби</w:t>
      </w:r>
      <w:r w:rsidRPr="00E54138">
        <w:rPr>
          <w:rFonts w:ascii="Times New Roman" w:hAnsi="Times New Roman" w:cs="Times New Roman"/>
          <w:sz w:val="28"/>
          <w:szCs w:val="28"/>
        </w:rPr>
        <w:t xml:space="preserve"> [Електронний ресурс] / Прес-служба Апарату </w:t>
      </w:r>
      <w:proofErr w:type="spellStart"/>
      <w:r w:rsidRPr="00E54138">
        <w:rPr>
          <w:rFonts w:ascii="Times New Roman" w:hAnsi="Times New Roman" w:cs="Times New Roman"/>
          <w:sz w:val="28"/>
          <w:szCs w:val="28"/>
        </w:rPr>
        <w:t>Верхов</w:t>
      </w:r>
      <w:proofErr w:type="spellEnd"/>
      <w:r w:rsidRPr="00E54138">
        <w:rPr>
          <w:rFonts w:ascii="Times New Roman" w:hAnsi="Times New Roman" w:cs="Times New Roman"/>
          <w:sz w:val="28"/>
          <w:szCs w:val="28"/>
        </w:rPr>
        <w:t xml:space="preserve">. Ради України // Голос України. – 2025. – 29 </w:t>
      </w:r>
      <w:proofErr w:type="spellStart"/>
      <w:r w:rsidRPr="00E54138">
        <w:rPr>
          <w:rFonts w:ascii="Times New Roman" w:hAnsi="Times New Roman" w:cs="Times New Roman"/>
          <w:sz w:val="28"/>
          <w:szCs w:val="28"/>
        </w:rPr>
        <w:t>жовт</w:t>
      </w:r>
      <w:proofErr w:type="spellEnd"/>
      <w:r w:rsidRPr="00E54138">
        <w:rPr>
          <w:rFonts w:ascii="Times New Roman" w:hAnsi="Times New Roman" w:cs="Times New Roman"/>
          <w:sz w:val="28"/>
          <w:szCs w:val="28"/>
        </w:rPr>
        <w:t>. [№ 462]. – Електрон. дані.</w:t>
      </w:r>
      <w:r w:rsidRPr="00E54138">
        <w:rPr>
          <w:rFonts w:ascii="Times New Roman" w:hAnsi="Times New Roman" w:cs="Times New Roman"/>
          <w:b/>
          <w:bCs/>
          <w:i/>
          <w:iCs/>
          <w:sz w:val="28"/>
          <w:szCs w:val="28"/>
        </w:rPr>
        <w:t> </w:t>
      </w:r>
      <w:r w:rsidRPr="00E54138">
        <w:rPr>
          <w:rFonts w:ascii="Times New Roman" w:hAnsi="Times New Roman" w:cs="Times New Roman"/>
          <w:bCs/>
          <w:i/>
          <w:iCs/>
          <w:sz w:val="28"/>
          <w:szCs w:val="28"/>
        </w:rPr>
        <w:t xml:space="preserve">Подано інформацію, що Перший заступник Голови Верховної Ради України (ВР України) Олександр Корнієнко провів важливу онлайн-зустріч із учасниками Програми ветеранського лідерства УКУ 2.0 «Модуль 2: держава і право». У межах заходу було розглянуто </w:t>
      </w:r>
      <w:r>
        <w:rPr>
          <w:rFonts w:ascii="Times New Roman" w:hAnsi="Times New Roman" w:cs="Times New Roman"/>
          <w:bCs/>
          <w:i/>
          <w:iCs/>
          <w:sz w:val="28"/>
          <w:szCs w:val="28"/>
        </w:rPr>
        <w:t>низку</w:t>
      </w:r>
      <w:r w:rsidRPr="00E54138">
        <w:rPr>
          <w:rFonts w:ascii="Times New Roman" w:hAnsi="Times New Roman" w:cs="Times New Roman"/>
          <w:bCs/>
          <w:i/>
          <w:iCs/>
          <w:sz w:val="28"/>
          <w:szCs w:val="28"/>
        </w:rPr>
        <w:t xml:space="preserve"> питань, що стосуються засад функціонування держави, законодавчого процесу та реалізації прав громадян, зокрема, захисників України. «</w:t>
      </w:r>
      <w:proofErr w:type="spellStart"/>
      <w:r w:rsidRPr="00E54138">
        <w:rPr>
          <w:rFonts w:ascii="Times New Roman" w:hAnsi="Times New Roman" w:cs="Times New Roman"/>
          <w:bCs/>
          <w:i/>
          <w:iCs/>
          <w:sz w:val="28"/>
          <w:szCs w:val="28"/>
        </w:rPr>
        <w:t>Цінно</w:t>
      </w:r>
      <w:proofErr w:type="spellEnd"/>
      <w:r w:rsidRPr="00E54138">
        <w:rPr>
          <w:rFonts w:ascii="Times New Roman" w:hAnsi="Times New Roman" w:cs="Times New Roman"/>
          <w:bCs/>
          <w:i/>
          <w:iCs/>
          <w:sz w:val="28"/>
          <w:szCs w:val="28"/>
        </w:rPr>
        <w:t xml:space="preserve">, що вдалось поспілкуватися у форматі запитань та відповідей. Це дало змогу охопити найгостріші теми, які сьогодні турбують ветеранів та </w:t>
      </w:r>
      <w:proofErr w:type="spellStart"/>
      <w:r w:rsidRPr="00E54138">
        <w:rPr>
          <w:rFonts w:ascii="Times New Roman" w:hAnsi="Times New Roman" w:cs="Times New Roman"/>
          <w:bCs/>
          <w:i/>
          <w:iCs/>
          <w:sz w:val="28"/>
          <w:szCs w:val="28"/>
        </w:rPr>
        <w:t>ветеранок</w:t>
      </w:r>
      <w:proofErr w:type="spellEnd"/>
      <w:r w:rsidRPr="00E54138">
        <w:rPr>
          <w:rFonts w:ascii="Times New Roman" w:hAnsi="Times New Roman" w:cs="Times New Roman"/>
          <w:bCs/>
          <w:i/>
          <w:iCs/>
          <w:sz w:val="28"/>
          <w:szCs w:val="28"/>
        </w:rPr>
        <w:t xml:space="preserve">», — зазначив Перший </w:t>
      </w:r>
      <w:proofErr w:type="spellStart"/>
      <w:r w:rsidRPr="00E54138">
        <w:rPr>
          <w:rFonts w:ascii="Times New Roman" w:hAnsi="Times New Roman" w:cs="Times New Roman"/>
          <w:bCs/>
          <w:i/>
          <w:iCs/>
          <w:sz w:val="28"/>
          <w:szCs w:val="28"/>
        </w:rPr>
        <w:t>віцеспікер</w:t>
      </w:r>
      <w:proofErr w:type="spellEnd"/>
      <w:r w:rsidRPr="00E54138">
        <w:rPr>
          <w:rFonts w:ascii="Times New Roman" w:hAnsi="Times New Roman" w:cs="Times New Roman"/>
          <w:bCs/>
          <w:i/>
          <w:iCs/>
          <w:sz w:val="28"/>
          <w:szCs w:val="28"/>
        </w:rPr>
        <w:t>, наголосивши, що досвід, здобутий ними на війні — передусім відповідальність і лідерство — є критично важливим для реформування системи державного управління. За його словами, суспільство має великий запит на ветеранів у політиці. Учасники зібрання також обговорили: реформу державної служби; механізми законотворчості — як саме відбувається розроблення, розгляд і ухвалення законів на практиці; вибори та виборчі процедури, їх роль у забезпеченні представництва громадян; функціонування партійної системи й можливості доступу до політичної участі; інструменти запобігання корупції та підвищення прозорості в діяльності органів влади.</w:t>
      </w:r>
      <w:r w:rsidRPr="00E54138">
        <w:rPr>
          <w:rFonts w:ascii="Times New Roman" w:hAnsi="Times New Roman" w:cs="Times New Roman"/>
          <w:bCs/>
          <w:sz w:val="28"/>
          <w:szCs w:val="28"/>
        </w:rPr>
        <w:t> Текст: </w:t>
      </w:r>
      <w:hyperlink r:id="rId12" w:tgtFrame="_blank" w:history="1">
        <w:r w:rsidRPr="00E54138">
          <w:rPr>
            <w:rStyle w:val="a4"/>
            <w:rFonts w:ascii="Times New Roman" w:hAnsi="Times New Roman" w:cs="Times New Roman"/>
            <w:bCs/>
            <w:sz w:val="28"/>
            <w:szCs w:val="28"/>
          </w:rPr>
          <w:t>https://www.golos.com.ua/article/387956</w:t>
        </w:r>
      </w:hyperlink>
    </w:p>
    <w:p w:rsidR="003D6444" w:rsidRPr="00E54138"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rPr>
      </w:pPr>
      <w:r w:rsidRPr="00E54138">
        <w:rPr>
          <w:rFonts w:ascii="Times New Roman" w:hAnsi="Times New Roman" w:cs="Times New Roman"/>
          <w:b/>
          <w:bCs/>
          <w:sz w:val="28"/>
          <w:szCs w:val="28"/>
        </w:rPr>
        <w:t>Олександр Корнієнко: державні послуги мають бути доступні кожному українцю </w:t>
      </w:r>
      <w:r w:rsidRPr="00E54138">
        <w:rPr>
          <w:rFonts w:ascii="Times New Roman" w:hAnsi="Times New Roman" w:cs="Times New Roman"/>
          <w:sz w:val="28"/>
          <w:szCs w:val="28"/>
        </w:rPr>
        <w:t xml:space="preserve">[Електронний ресурс] / </w:t>
      </w:r>
      <w:proofErr w:type="spellStart"/>
      <w:r w:rsidRPr="00E54138">
        <w:rPr>
          <w:rFonts w:ascii="Times New Roman" w:hAnsi="Times New Roman" w:cs="Times New Roman"/>
          <w:sz w:val="28"/>
          <w:szCs w:val="28"/>
        </w:rPr>
        <w:t>Пресслужба</w:t>
      </w:r>
      <w:proofErr w:type="spellEnd"/>
      <w:r w:rsidRPr="00E54138">
        <w:rPr>
          <w:rFonts w:ascii="Times New Roman" w:hAnsi="Times New Roman" w:cs="Times New Roman"/>
          <w:sz w:val="28"/>
          <w:szCs w:val="28"/>
        </w:rPr>
        <w:t xml:space="preserve"> Апарату </w:t>
      </w:r>
      <w:proofErr w:type="spellStart"/>
      <w:r w:rsidRPr="00E54138">
        <w:rPr>
          <w:rFonts w:ascii="Times New Roman" w:hAnsi="Times New Roman" w:cs="Times New Roman"/>
          <w:sz w:val="28"/>
          <w:szCs w:val="28"/>
        </w:rPr>
        <w:t>Верхов</w:t>
      </w:r>
      <w:proofErr w:type="spellEnd"/>
      <w:r w:rsidRPr="00E54138">
        <w:rPr>
          <w:rFonts w:ascii="Times New Roman" w:hAnsi="Times New Roman" w:cs="Times New Roman"/>
          <w:sz w:val="28"/>
          <w:szCs w:val="28"/>
        </w:rPr>
        <w:t xml:space="preserve">. Ради України // Голос України. – 2025. – 12 </w:t>
      </w:r>
      <w:proofErr w:type="spellStart"/>
      <w:r w:rsidRPr="00E54138">
        <w:rPr>
          <w:rFonts w:ascii="Times New Roman" w:hAnsi="Times New Roman" w:cs="Times New Roman"/>
          <w:sz w:val="28"/>
          <w:szCs w:val="28"/>
        </w:rPr>
        <w:t>листоп</w:t>
      </w:r>
      <w:proofErr w:type="spellEnd"/>
      <w:r w:rsidRPr="00E54138">
        <w:rPr>
          <w:rFonts w:ascii="Times New Roman" w:hAnsi="Times New Roman" w:cs="Times New Roman"/>
          <w:sz w:val="28"/>
          <w:szCs w:val="28"/>
        </w:rPr>
        <w:t>. [№ 471]. – Електрон. дані.</w:t>
      </w:r>
      <w:r w:rsidRPr="00E54138">
        <w:rPr>
          <w:rFonts w:ascii="Times New Roman" w:hAnsi="Times New Roman" w:cs="Times New Roman"/>
          <w:b/>
          <w:bCs/>
          <w:sz w:val="28"/>
          <w:szCs w:val="28"/>
        </w:rPr>
        <w:t> </w:t>
      </w:r>
      <w:r w:rsidRPr="00E54138">
        <w:rPr>
          <w:rFonts w:ascii="Times New Roman" w:hAnsi="Times New Roman" w:cs="Times New Roman"/>
          <w:i/>
          <w:iCs/>
          <w:sz w:val="28"/>
          <w:szCs w:val="28"/>
        </w:rPr>
        <w:t xml:space="preserve">Подано інформацію, що Перший заступник Голови Верховної Ради України (ВР України) Олександр Корнієнко здійснив робочий візит до Волинської області, зокрема до </w:t>
      </w:r>
      <w:r w:rsidRPr="00E54138">
        <w:rPr>
          <w:rFonts w:ascii="Times New Roman" w:hAnsi="Times New Roman" w:cs="Times New Roman"/>
          <w:i/>
          <w:iCs/>
          <w:sz w:val="28"/>
          <w:szCs w:val="28"/>
        </w:rPr>
        <w:lastRenderedPageBreak/>
        <w:t xml:space="preserve">м. Луцьк, де взяв участь у круглому столі «Практика діяльності центрів надання адміністративних послуг: стан та перспективи. Регіональний вимір». Під час заходу учасники обговорили стан реалізації державної політики у сфері надання адміністративних послуг, актуальні виклики роботи </w:t>
      </w:r>
      <w:proofErr w:type="spellStart"/>
      <w:r w:rsidRPr="00E54138">
        <w:rPr>
          <w:rFonts w:ascii="Times New Roman" w:hAnsi="Times New Roman" w:cs="Times New Roman"/>
          <w:i/>
          <w:iCs/>
          <w:sz w:val="28"/>
          <w:szCs w:val="28"/>
        </w:rPr>
        <w:t>ЦНАПів</w:t>
      </w:r>
      <w:proofErr w:type="spellEnd"/>
      <w:r w:rsidRPr="00E54138">
        <w:rPr>
          <w:rFonts w:ascii="Times New Roman" w:hAnsi="Times New Roman" w:cs="Times New Roman"/>
          <w:i/>
          <w:iCs/>
          <w:sz w:val="28"/>
          <w:szCs w:val="28"/>
        </w:rPr>
        <w:t xml:space="preserve"> в умовах воєнного стану, а також питання їх фінансової спроможності, </w:t>
      </w:r>
      <w:proofErr w:type="spellStart"/>
      <w:r w:rsidRPr="00E54138">
        <w:rPr>
          <w:rFonts w:ascii="Times New Roman" w:hAnsi="Times New Roman" w:cs="Times New Roman"/>
          <w:i/>
          <w:iCs/>
          <w:sz w:val="28"/>
          <w:szCs w:val="28"/>
        </w:rPr>
        <w:t>цифровізації</w:t>
      </w:r>
      <w:proofErr w:type="spellEnd"/>
      <w:r w:rsidRPr="00E54138">
        <w:rPr>
          <w:rFonts w:ascii="Times New Roman" w:hAnsi="Times New Roman" w:cs="Times New Roman"/>
          <w:i/>
          <w:iCs/>
          <w:sz w:val="28"/>
          <w:szCs w:val="28"/>
        </w:rPr>
        <w:t xml:space="preserve"> та розширення переліку послуг. Окрему увагу приділили необхідності підтримки місцевих бюджетів для утримання центрів, забезпеченню ефективності, прозорості та зручності отримання </w:t>
      </w:r>
      <w:proofErr w:type="spellStart"/>
      <w:r w:rsidRPr="00E54138">
        <w:rPr>
          <w:rFonts w:ascii="Times New Roman" w:hAnsi="Times New Roman" w:cs="Times New Roman"/>
          <w:i/>
          <w:iCs/>
          <w:sz w:val="28"/>
          <w:szCs w:val="28"/>
        </w:rPr>
        <w:t>адмінпослуг</w:t>
      </w:r>
      <w:proofErr w:type="spellEnd"/>
      <w:r w:rsidRPr="00E54138">
        <w:rPr>
          <w:rFonts w:ascii="Times New Roman" w:hAnsi="Times New Roman" w:cs="Times New Roman"/>
          <w:i/>
          <w:iCs/>
          <w:sz w:val="28"/>
          <w:szCs w:val="28"/>
        </w:rPr>
        <w:t xml:space="preserve"> для громадян. О. Корнієнко підкреслив, що більшість питань у сфері взаємодії «держава – людина» стосуються надання адміністративних послуг, і саме ця частина реформи децентралізації та </w:t>
      </w:r>
      <w:proofErr w:type="spellStart"/>
      <w:r w:rsidRPr="00E54138">
        <w:rPr>
          <w:rFonts w:ascii="Times New Roman" w:hAnsi="Times New Roman" w:cs="Times New Roman"/>
          <w:i/>
          <w:iCs/>
          <w:sz w:val="28"/>
          <w:szCs w:val="28"/>
        </w:rPr>
        <w:t>цифровізації</w:t>
      </w:r>
      <w:proofErr w:type="spellEnd"/>
      <w:r w:rsidRPr="00E54138">
        <w:rPr>
          <w:rFonts w:ascii="Times New Roman" w:hAnsi="Times New Roman" w:cs="Times New Roman"/>
          <w:i/>
          <w:iCs/>
          <w:sz w:val="28"/>
          <w:szCs w:val="28"/>
        </w:rPr>
        <w:t xml:space="preserve"> є однією з найбільш зрозумілих і важливих для громадян. Він відзначив успішність реформи, її визнання українським суспільством та міжнародними партнерами, наголосив на ролі </w:t>
      </w:r>
      <w:proofErr w:type="spellStart"/>
      <w:r w:rsidRPr="00E54138">
        <w:rPr>
          <w:rFonts w:ascii="Times New Roman" w:hAnsi="Times New Roman" w:cs="Times New Roman"/>
          <w:i/>
          <w:iCs/>
          <w:sz w:val="28"/>
          <w:szCs w:val="28"/>
        </w:rPr>
        <w:t>ЦНАПів</w:t>
      </w:r>
      <w:proofErr w:type="spellEnd"/>
      <w:r w:rsidRPr="00E54138">
        <w:rPr>
          <w:rFonts w:ascii="Times New Roman" w:hAnsi="Times New Roman" w:cs="Times New Roman"/>
          <w:i/>
          <w:iCs/>
          <w:sz w:val="28"/>
          <w:szCs w:val="28"/>
        </w:rPr>
        <w:t>, мобільних робочих місць і цифрових сервісів, а також вказав на необхідність енергоефективності, покращання мобільного зв’язку та підтримки місцевих бюджетів. </w:t>
      </w:r>
      <w:r w:rsidRPr="00E54138">
        <w:rPr>
          <w:rFonts w:ascii="Times New Roman" w:hAnsi="Times New Roman" w:cs="Times New Roman"/>
          <w:sz w:val="28"/>
          <w:szCs w:val="28"/>
        </w:rPr>
        <w:t>Текст: </w:t>
      </w:r>
      <w:hyperlink r:id="rId13" w:tgtFrame="_blank" w:history="1">
        <w:r w:rsidRPr="00E54138">
          <w:rPr>
            <w:rStyle w:val="a4"/>
            <w:rFonts w:ascii="Times New Roman" w:hAnsi="Times New Roman" w:cs="Times New Roman"/>
            <w:sz w:val="28"/>
            <w:szCs w:val="28"/>
          </w:rPr>
          <w:t>https://www.golos.com.ua/article/388384</w:t>
        </w:r>
      </w:hyperlink>
    </w:p>
    <w:p w:rsidR="003D6444" w:rsidRPr="00E54138"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rPr>
      </w:pPr>
      <w:r w:rsidRPr="00E54138">
        <w:rPr>
          <w:rFonts w:ascii="Times New Roman" w:hAnsi="Times New Roman" w:cs="Times New Roman"/>
          <w:b/>
          <w:bCs/>
          <w:sz w:val="28"/>
          <w:szCs w:val="28"/>
        </w:rPr>
        <w:t xml:space="preserve">Пирога І. С. Право на інформацію в мережі «Інтернет»: конституційно-правове регулювання </w:t>
      </w:r>
      <w:r w:rsidRPr="00E54138">
        <w:rPr>
          <w:rFonts w:ascii="Times New Roman" w:hAnsi="Times New Roman" w:cs="Times New Roman"/>
          <w:sz w:val="28"/>
          <w:szCs w:val="28"/>
        </w:rPr>
        <w:t xml:space="preserve"> [Електронний ресурс] / І. С. </w:t>
      </w:r>
      <w:bookmarkStart w:id="1" w:name="_Hlk214441952"/>
      <w:r w:rsidRPr="00E54138">
        <w:rPr>
          <w:rFonts w:ascii="Times New Roman" w:hAnsi="Times New Roman" w:cs="Times New Roman"/>
          <w:sz w:val="28"/>
          <w:szCs w:val="28"/>
        </w:rPr>
        <w:t>Пирога</w:t>
      </w:r>
      <w:bookmarkEnd w:id="1"/>
      <w:r w:rsidRPr="00E54138">
        <w:rPr>
          <w:rFonts w:ascii="Times New Roman" w:hAnsi="Times New Roman" w:cs="Times New Roman"/>
          <w:sz w:val="28"/>
          <w:szCs w:val="28"/>
        </w:rPr>
        <w:t xml:space="preserve">, С. О. Колб, А. М. </w:t>
      </w:r>
      <w:proofErr w:type="spellStart"/>
      <w:r w:rsidRPr="00E54138">
        <w:rPr>
          <w:rFonts w:ascii="Times New Roman" w:hAnsi="Times New Roman" w:cs="Times New Roman"/>
          <w:sz w:val="28"/>
          <w:szCs w:val="28"/>
        </w:rPr>
        <w:t>Савчин</w:t>
      </w:r>
      <w:proofErr w:type="spellEnd"/>
      <w:r w:rsidRPr="00E54138">
        <w:rPr>
          <w:rFonts w:ascii="Times New Roman" w:hAnsi="Times New Roman" w:cs="Times New Roman"/>
          <w:sz w:val="28"/>
          <w:szCs w:val="28"/>
        </w:rPr>
        <w:t xml:space="preserve"> // Наук. </w:t>
      </w:r>
      <w:proofErr w:type="spellStart"/>
      <w:r w:rsidRPr="00E54138">
        <w:rPr>
          <w:rFonts w:ascii="Times New Roman" w:hAnsi="Times New Roman" w:cs="Times New Roman"/>
          <w:sz w:val="28"/>
          <w:szCs w:val="28"/>
        </w:rPr>
        <w:t>вісн</w:t>
      </w:r>
      <w:proofErr w:type="spellEnd"/>
      <w:r w:rsidRPr="00E54138">
        <w:rPr>
          <w:rFonts w:ascii="Times New Roman" w:hAnsi="Times New Roman" w:cs="Times New Roman"/>
          <w:sz w:val="28"/>
          <w:szCs w:val="28"/>
        </w:rPr>
        <w:t xml:space="preserve">. Ужгород. </w:t>
      </w:r>
      <w:proofErr w:type="spellStart"/>
      <w:r w:rsidRPr="00E54138">
        <w:rPr>
          <w:rFonts w:ascii="Times New Roman" w:hAnsi="Times New Roman" w:cs="Times New Roman"/>
          <w:sz w:val="28"/>
          <w:szCs w:val="28"/>
        </w:rPr>
        <w:t>нац</w:t>
      </w:r>
      <w:proofErr w:type="spellEnd"/>
      <w:r w:rsidRPr="00E54138">
        <w:rPr>
          <w:rFonts w:ascii="Times New Roman" w:hAnsi="Times New Roman" w:cs="Times New Roman"/>
          <w:sz w:val="28"/>
          <w:szCs w:val="28"/>
        </w:rPr>
        <w:t xml:space="preserve">. ун-ту. Серія : Право : </w:t>
      </w:r>
      <w:proofErr w:type="spellStart"/>
      <w:r w:rsidRPr="00E54138">
        <w:rPr>
          <w:rFonts w:ascii="Times New Roman" w:hAnsi="Times New Roman" w:cs="Times New Roman"/>
          <w:sz w:val="28"/>
          <w:szCs w:val="28"/>
        </w:rPr>
        <w:t>зб</w:t>
      </w:r>
      <w:proofErr w:type="spellEnd"/>
      <w:r w:rsidRPr="00E54138">
        <w:rPr>
          <w:rFonts w:ascii="Times New Roman" w:hAnsi="Times New Roman" w:cs="Times New Roman"/>
          <w:sz w:val="28"/>
          <w:szCs w:val="28"/>
        </w:rPr>
        <w:t xml:space="preserve">. наук. пр. – 2025. – Т. 1, № 91. – С. 184-188. </w:t>
      </w:r>
      <w:r w:rsidRPr="00E54138">
        <w:rPr>
          <w:rFonts w:ascii="Times New Roman" w:hAnsi="Times New Roman" w:cs="Times New Roman"/>
          <w:i/>
          <w:iCs/>
          <w:sz w:val="28"/>
          <w:szCs w:val="28"/>
        </w:rPr>
        <w:t xml:space="preserve">Досліджено вплив </w:t>
      </w:r>
      <w:proofErr w:type="spellStart"/>
      <w:r w:rsidRPr="00E54138">
        <w:rPr>
          <w:rFonts w:ascii="Times New Roman" w:hAnsi="Times New Roman" w:cs="Times New Roman"/>
          <w:i/>
          <w:iCs/>
          <w:sz w:val="28"/>
          <w:szCs w:val="28"/>
        </w:rPr>
        <w:t>цифровізації</w:t>
      </w:r>
      <w:proofErr w:type="spellEnd"/>
      <w:r w:rsidRPr="00E54138">
        <w:rPr>
          <w:rFonts w:ascii="Times New Roman" w:hAnsi="Times New Roman" w:cs="Times New Roman"/>
          <w:i/>
          <w:iCs/>
          <w:sz w:val="28"/>
          <w:szCs w:val="28"/>
        </w:rPr>
        <w:t xml:space="preserve"> на суспільні відносини та державне управління, а також її наслідки для реалізації та захисту прав людини. Підкреслено, що інтернет стає ключовою публічною інфраструктурою, яка забезпечує доступ до інформації, освіти, культури, політичної участі та інших соціальних ресурсів, водночас створюючи нові ризики порушення прав. Розкрито міжнародно-правові засади права на доступ до інтернету як елементу свободи думки та її вільного вираження, гарантованих міжнародними актами з прав людини. Зазначено, що зростаючий вплив цифрового простору спонукає держави до розроблення комплексного правового регулювання та етичних стандартів поведінки в мережі. Проаналізовано сучасний стан українського законодавства, яке наразі зосереджене переважно на захисті персональних даних і цифровій безпеці, </w:t>
      </w:r>
      <w:r w:rsidRPr="00E54138">
        <w:rPr>
          <w:rFonts w:ascii="Times New Roman" w:hAnsi="Times New Roman" w:cs="Times New Roman"/>
          <w:i/>
          <w:iCs/>
          <w:sz w:val="28"/>
          <w:szCs w:val="28"/>
        </w:rPr>
        <w:lastRenderedPageBreak/>
        <w:t xml:space="preserve">проте має фрагментарний характер. Зроблено висновок про необхідність формування цілісної системи правового регулювання цифрових прав та інтернет-взаємодій в Україні. </w:t>
      </w:r>
      <w:r w:rsidRPr="00E54138">
        <w:rPr>
          <w:rFonts w:ascii="Times New Roman" w:hAnsi="Times New Roman" w:cs="Times New Roman"/>
          <w:sz w:val="28"/>
          <w:szCs w:val="28"/>
        </w:rPr>
        <w:t xml:space="preserve">Текст: </w:t>
      </w:r>
      <w:hyperlink r:id="rId14" w:history="1">
        <w:r w:rsidRPr="00E54138">
          <w:rPr>
            <w:rStyle w:val="a4"/>
            <w:rFonts w:ascii="Times New Roman" w:hAnsi="Times New Roman" w:cs="Times New Roman"/>
            <w:sz w:val="28"/>
            <w:szCs w:val="28"/>
          </w:rPr>
          <w:t>http://visnyk-pravo.uzhnu.edu.ua/article/view/343294</w:t>
        </w:r>
      </w:hyperlink>
      <w:r w:rsidRPr="00E54138">
        <w:rPr>
          <w:rFonts w:ascii="Times New Roman" w:hAnsi="Times New Roman" w:cs="Times New Roman"/>
          <w:sz w:val="28"/>
          <w:szCs w:val="28"/>
        </w:rPr>
        <w:t xml:space="preserve"> </w:t>
      </w:r>
    </w:p>
    <w:p w:rsidR="003D6444" w:rsidRPr="00E54138"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E54138">
        <w:rPr>
          <w:rFonts w:ascii="Times New Roman" w:hAnsi="Times New Roman" w:cs="Times New Roman"/>
          <w:b/>
          <w:bCs/>
          <w:sz w:val="28"/>
          <w:szCs w:val="28"/>
        </w:rPr>
        <w:t>Продовжуємо спільну роботу над вдосконаленням сфери електронних комунікацій </w:t>
      </w:r>
      <w:r w:rsidRPr="00E54138">
        <w:rPr>
          <w:rFonts w:ascii="Times New Roman" w:hAnsi="Times New Roman" w:cs="Times New Roman"/>
          <w:sz w:val="28"/>
          <w:szCs w:val="28"/>
        </w:rPr>
        <w:t xml:space="preserve">[Електронний ресурс] / Прес-служба Апарату </w:t>
      </w:r>
      <w:proofErr w:type="spellStart"/>
      <w:r w:rsidRPr="00E54138">
        <w:rPr>
          <w:rFonts w:ascii="Times New Roman" w:hAnsi="Times New Roman" w:cs="Times New Roman"/>
          <w:sz w:val="28"/>
          <w:szCs w:val="28"/>
        </w:rPr>
        <w:t>Верхов</w:t>
      </w:r>
      <w:proofErr w:type="spellEnd"/>
      <w:r w:rsidRPr="00E54138">
        <w:rPr>
          <w:rFonts w:ascii="Times New Roman" w:hAnsi="Times New Roman" w:cs="Times New Roman"/>
          <w:sz w:val="28"/>
          <w:szCs w:val="28"/>
        </w:rPr>
        <w:t xml:space="preserve">. Ради України // Голос України. – 2025. – 14 </w:t>
      </w:r>
      <w:proofErr w:type="spellStart"/>
      <w:r w:rsidRPr="00E54138">
        <w:rPr>
          <w:rFonts w:ascii="Times New Roman" w:hAnsi="Times New Roman" w:cs="Times New Roman"/>
          <w:sz w:val="28"/>
          <w:szCs w:val="28"/>
        </w:rPr>
        <w:t>листоп</w:t>
      </w:r>
      <w:proofErr w:type="spellEnd"/>
      <w:r w:rsidRPr="00E54138">
        <w:rPr>
          <w:rFonts w:ascii="Times New Roman" w:hAnsi="Times New Roman" w:cs="Times New Roman"/>
          <w:sz w:val="28"/>
          <w:szCs w:val="28"/>
        </w:rPr>
        <w:t>. [№ 473]. – Електрон. дані. </w:t>
      </w:r>
      <w:r w:rsidRPr="00E54138">
        <w:rPr>
          <w:rFonts w:ascii="Times New Roman" w:hAnsi="Times New Roman" w:cs="Times New Roman"/>
          <w:i/>
          <w:iCs/>
          <w:sz w:val="28"/>
          <w:szCs w:val="28"/>
        </w:rPr>
        <w:t xml:space="preserve">Подано інформацію, що 7 листопада Кабінет Міністрів України (КМ України) подав до Верховної Ради України (ВР України) </w:t>
      </w:r>
      <w:proofErr w:type="spellStart"/>
      <w:r w:rsidRPr="00E54138">
        <w:rPr>
          <w:rFonts w:ascii="Times New Roman" w:hAnsi="Times New Roman" w:cs="Times New Roman"/>
          <w:i/>
          <w:iCs/>
          <w:sz w:val="28"/>
          <w:szCs w:val="28"/>
        </w:rPr>
        <w:t>проєкт</w:t>
      </w:r>
      <w:proofErr w:type="spellEnd"/>
      <w:r w:rsidRPr="00E54138">
        <w:rPr>
          <w:rFonts w:ascii="Times New Roman" w:hAnsi="Times New Roman" w:cs="Times New Roman"/>
          <w:i/>
          <w:iCs/>
          <w:sz w:val="28"/>
          <w:szCs w:val="28"/>
        </w:rPr>
        <w:t xml:space="preserve"> Закону «Про внесення змін до деяких законів України щодо врегулювання питання державного нагляду (контролю) за додержанням законодавства у сферах електронних комунікацій та радіочастотного спектра в умовах надзвичайного та воєнного стану» (реєстр. №</w:t>
      </w:r>
      <w:r>
        <w:rPr>
          <w:rFonts w:ascii="Times New Roman" w:hAnsi="Times New Roman" w:cs="Times New Roman"/>
          <w:i/>
          <w:iCs/>
          <w:sz w:val="28"/>
          <w:szCs w:val="28"/>
        </w:rPr>
        <w:t xml:space="preserve"> </w:t>
      </w:r>
      <w:r w:rsidRPr="00E54138">
        <w:rPr>
          <w:rFonts w:ascii="Times New Roman" w:hAnsi="Times New Roman" w:cs="Times New Roman"/>
          <w:i/>
          <w:iCs/>
          <w:sz w:val="28"/>
          <w:szCs w:val="28"/>
        </w:rPr>
        <w:t xml:space="preserve">14197). У пояснювальній записці вказано, що </w:t>
      </w:r>
      <w:proofErr w:type="spellStart"/>
      <w:r w:rsidRPr="00E54138">
        <w:rPr>
          <w:rFonts w:ascii="Times New Roman" w:hAnsi="Times New Roman" w:cs="Times New Roman"/>
          <w:i/>
          <w:iCs/>
          <w:sz w:val="28"/>
          <w:szCs w:val="28"/>
        </w:rPr>
        <w:t>законопроєкт</w:t>
      </w:r>
      <w:proofErr w:type="spellEnd"/>
      <w:r w:rsidRPr="00E54138">
        <w:rPr>
          <w:rFonts w:ascii="Times New Roman" w:hAnsi="Times New Roman" w:cs="Times New Roman"/>
          <w:i/>
          <w:iCs/>
          <w:sz w:val="28"/>
          <w:szCs w:val="28"/>
        </w:rPr>
        <w:t xml:space="preserve"> розроблено з метою удосконалення процедури державного нагляду за додержанням законодавства у сферах електронних комунікацій та радіочастотного спектра в умовах надзвичайного та воєнного стану. </w:t>
      </w:r>
      <w:r w:rsidRPr="00E54138">
        <w:rPr>
          <w:rFonts w:ascii="Times New Roman" w:hAnsi="Times New Roman" w:cs="Times New Roman"/>
          <w:sz w:val="28"/>
          <w:szCs w:val="28"/>
        </w:rPr>
        <w:t>Текст: </w:t>
      </w:r>
      <w:hyperlink r:id="rId15" w:tgtFrame="_blank" w:history="1">
        <w:r w:rsidRPr="00E54138">
          <w:rPr>
            <w:rStyle w:val="a4"/>
            <w:rFonts w:ascii="Times New Roman" w:hAnsi="Times New Roman" w:cs="Times New Roman"/>
            <w:sz w:val="28"/>
            <w:szCs w:val="28"/>
          </w:rPr>
          <w:t>https://www.golos.com.ua/article/388442</w:t>
        </w:r>
      </w:hyperlink>
    </w:p>
    <w:p w:rsidR="003D6444" w:rsidRPr="00E54138"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E54138">
        <w:rPr>
          <w:rFonts w:ascii="Times New Roman" w:hAnsi="Times New Roman" w:cs="Times New Roman"/>
          <w:b/>
          <w:bCs/>
          <w:sz w:val="28"/>
          <w:szCs w:val="28"/>
        </w:rPr>
        <w:t>Проць</w:t>
      </w:r>
      <w:proofErr w:type="spellEnd"/>
      <w:r w:rsidRPr="00E54138">
        <w:rPr>
          <w:rFonts w:ascii="Times New Roman" w:hAnsi="Times New Roman" w:cs="Times New Roman"/>
          <w:b/>
          <w:bCs/>
          <w:sz w:val="28"/>
          <w:szCs w:val="28"/>
        </w:rPr>
        <w:t xml:space="preserve"> І. М. Система органів, які реалізують адміністративно-правовий режим воєнного стану </w:t>
      </w:r>
      <w:r w:rsidRPr="00E54138">
        <w:rPr>
          <w:rFonts w:ascii="Times New Roman" w:hAnsi="Times New Roman" w:cs="Times New Roman"/>
          <w:sz w:val="28"/>
          <w:szCs w:val="28"/>
        </w:rPr>
        <w:t>[Електронний ресурс] / І. М. </w:t>
      </w:r>
      <w:proofErr w:type="spellStart"/>
      <w:r w:rsidRPr="00E54138">
        <w:rPr>
          <w:rFonts w:ascii="Times New Roman" w:hAnsi="Times New Roman" w:cs="Times New Roman"/>
          <w:sz w:val="28"/>
          <w:szCs w:val="28"/>
        </w:rPr>
        <w:t>Проць</w:t>
      </w:r>
      <w:proofErr w:type="spellEnd"/>
      <w:r w:rsidRPr="00E54138">
        <w:rPr>
          <w:rFonts w:ascii="Times New Roman" w:hAnsi="Times New Roman" w:cs="Times New Roman"/>
          <w:sz w:val="28"/>
          <w:szCs w:val="28"/>
        </w:rPr>
        <w:t>, Р. М. </w:t>
      </w:r>
      <w:proofErr w:type="spellStart"/>
      <w:r w:rsidRPr="00E54138">
        <w:rPr>
          <w:rFonts w:ascii="Times New Roman" w:hAnsi="Times New Roman" w:cs="Times New Roman"/>
          <w:sz w:val="28"/>
          <w:szCs w:val="28"/>
        </w:rPr>
        <w:t>Скриньковський</w:t>
      </w:r>
      <w:proofErr w:type="spellEnd"/>
      <w:r w:rsidRPr="00E54138">
        <w:rPr>
          <w:rFonts w:ascii="Times New Roman" w:hAnsi="Times New Roman" w:cs="Times New Roman"/>
          <w:sz w:val="28"/>
          <w:szCs w:val="28"/>
        </w:rPr>
        <w:t xml:space="preserve">, М. А. </w:t>
      </w:r>
      <w:proofErr w:type="spellStart"/>
      <w:r w:rsidRPr="00E54138">
        <w:rPr>
          <w:rFonts w:ascii="Times New Roman" w:hAnsi="Times New Roman" w:cs="Times New Roman"/>
          <w:sz w:val="28"/>
          <w:szCs w:val="28"/>
        </w:rPr>
        <w:t>Микитюк</w:t>
      </w:r>
      <w:proofErr w:type="spellEnd"/>
      <w:r w:rsidRPr="00E54138">
        <w:rPr>
          <w:rFonts w:ascii="Times New Roman" w:hAnsi="Times New Roman" w:cs="Times New Roman"/>
          <w:sz w:val="28"/>
          <w:szCs w:val="28"/>
        </w:rPr>
        <w:t xml:space="preserve"> // Наук. </w:t>
      </w:r>
      <w:proofErr w:type="spellStart"/>
      <w:r w:rsidRPr="00E54138">
        <w:rPr>
          <w:rFonts w:ascii="Times New Roman" w:hAnsi="Times New Roman" w:cs="Times New Roman"/>
          <w:sz w:val="28"/>
          <w:szCs w:val="28"/>
        </w:rPr>
        <w:t>вісн</w:t>
      </w:r>
      <w:proofErr w:type="spellEnd"/>
      <w:r w:rsidRPr="00E54138">
        <w:rPr>
          <w:rFonts w:ascii="Times New Roman" w:hAnsi="Times New Roman" w:cs="Times New Roman"/>
          <w:sz w:val="28"/>
          <w:szCs w:val="28"/>
        </w:rPr>
        <w:t xml:space="preserve">. Ужгород. </w:t>
      </w:r>
      <w:proofErr w:type="spellStart"/>
      <w:r w:rsidRPr="00E54138">
        <w:rPr>
          <w:rFonts w:ascii="Times New Roman" w:hAnsi="Times New Roman" w:cs="Times New Roman"/>
          <w:sz w:val="28"/>
          <w:szCs w:val="28"/>
        </w:rPr>
        <w:t>нац</w:t>
      </w:r>
      <w:proofErr w:type="spellEnd"/>
      <w:r w:rsidRPr="00E54138">
        <w:rPr>
          <w:rFonts w:ascii="Times New Roman" w:hAnsi="Times New Roman" w:cs="Times New Roman"/>
          <w:sz w:val="28"/>
          <w:szCs w:val="28"/>
        </w:rPr>
        <w:t xml:space="preserve">. ун-ту. Серія : Право : </w:t>
      </w:r>
      <w:proofErr w:type="spellStart"/>
      <w:r w:rsidRPr="00E54138">
        <w:rPr>
          <w:rFonts w:ascii="Times New Roman" w:hAnsi="Times New Roman" w:cs="Times New Roman"/>
          <w:sz w:val="28"/>
          <w:szCs w:val="28"/>
        </w:rPr>
        <w:t>зб</w:t>
      </w:r>
      <w:proofErr w:type="spellEnd"/>
      <w:r w:rsidRPr="00E54138">
        <w:rPr>
          <w:rFonts w:ascii="Times New Roman" w:hAnsi="Times New Roman" w:cs="Times New Roman"/>
          <w:sz w:val="28"/>
          <w:szCs w:val="28"/>
        </w:rPr>
        <w:t xml:space="preserve"> наук. пр. – 2025. – Т. 3, № 91. – С. 189-194. </w:t>
      </w:r>
      <w:r w:rsidRPr="00E54138">
        <w:rPr>
          <w:rFonts w:ascii="Times New Roman" w:hAnsi="Times New Roman" w:cs="Times New Roman"/>
          <w:i/>
          <w:iCs/>
          <w:sz w:val="28"/>
          <w:szCs w:val="28"/>
        </w:rPr>
        <w:t xml:space="preserve">Мета дослідження — вивчити діяльність суб’єктів, уповноважених законом здійснювати управління у сфері воєнного стану. Підкреслено, що ефективність правового режиму залежить від всебічної нормативної забезпеченості, удосконалення чинного законодавства та усунення наявних правових прогалин. Обґрунтовано, що система відповідних органів має ознаки цілісної структури, сформованої за функціональною ознакою та поділеної на центральну й регіональну підсистеми. Особливу увагу приділено компетенції органів і посадових осіб як ключовому елементу їхнього правового статусу. Зроблено висновок, що модернізація правового регулювання та оптимізація діяльності суб’єктів управління є </w:t>
      </w:r>
      <w:r w:rsidRPr="00E54138">
        <w:rPr>
          <w:rFonts w:ascii="Times New Roman" w:hAnsi="Times New Roman" w:cs="Times New Roman"/>
          <w:i/>
          <w:iCs/>
          <w:sz w:val="28"/>
          <w:szCs w:val="28"/>
        </w:rPr>
        <w:lastRenderedPageBreak/>
        <w:t>необхідними для ефективної реалізації воєнної доктрини в умовах збройної агресії.</w:t>
      </w:r>
      <w:r w:rsidRPr="00E54138">
        <w:rPr>
          <w:rFonts w:ascii="Times New Roman" w:hAnsi="Times New Roman" w:cs="Times New Roman"/>
          <w:sz w:val="28"/>
          <w:szCs w:val="28"/>
        </w:rPr>
        <w:t xml:space="preserve"> Текст: </w:t>
      </w:r>
      <w:hyperlink r:id="rId16" w:history="1">
        <w:r w:rsidRPr="00E54138">
          <w:rPr>
            <w:rStyle w:val="a4"/>
            <w:rFonts w:ascii="Times New Roman" w:hAnsi="Times New Roman" w:cs="Times New Roman"/>
            <w:sz w:val="28"/>
            <w:szCs w:val="28"/>
          </w:rPr>
          <w:t>http://visnyk-pravo.uzhnu.edu.ua/article/view/343661</w:t>
        </w:r>
      </w:hyperlink>
      <w:r w:rsidRPr="00E54138">
        <w:rPr>
          <w:rFonts w:ascii="Times New Roman" w:hAnsi="Times New Roman" w:cs="Times New Roman"/>
          <w:sz w:val="28"/>
          <w:szCs w:val="28"/>
        </w:rPr>
        <w:t xml:space="preserve"> </w:t>
      </w:r>
    </w:p>
    <w:p w:rsidR="003D6444" w:rsidRPr="00E54138"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E54138">
        <w:rPr>
          <w:rFonts w:ascii="Times New Roman" w:hAnsi="Times New Roman" w:cs="Times New Roman"/>
          <w:b/>
          <w:bCs/>
          <w:sz w:val="28"/>
          <w:szCs w:val="28"/>
        </w:rPr>
        <w:t>Сівков</w:t>
      </w:r>
      <w:proofErr w:type="spellEnd"/>
      <w:r w:rsidRPr="00E54138">
        <w:rPr>
          <w:rFonts w:ascii="Times New Roman" w:hAnsi="Times New Roman" w:cs="Times New Roman"/>
          <w:b/>
          <w:bCs/>
          <w:sz w:val="28"/>
          <w:szCs w:val="28"/>
        </w:rPr>
        <w:t xml:space="preserve"> С. В. Реінтеграція ветеранів війни як стратегічний напрям публічного адміністрування в умовах </w:t>
      </w:r>
      <w:proofErr w:type="spellStart"/>
      <w:r w:rsidRPr="00E54138">
        <w:rPr>
          <w:rFonts w:ascii="Times New Roman" w:hAnsi="Times New Roman" w:cs="Times New Roman"/>
          <w:b/>
          <w:bCs/>
          <w:sz w:val="28"/>
          <w:szCs w:val="28"/>
        </w:rPr>
        <w:t>постконфліктного</w:t>
      </w:r>
      <w:proofErr w:type="spellEnd"/>
      <w:r w:rsidRPr="00E54138">
        <w:rPr>
          <w:rFonts w:ascii="Times New Roman" w:hAnsi="Times New Roman" w:cs="Times New Roman"/>
          <w:b/>
          <w:bCs/>
          <w:sz w:val="28"/>
          <w:szCs w:val="28"/>
        </w:rPr>
        <w:t xml:space="preserve"> розвитку</w:t>
      </w:r>
      <w:r w:rsidRPr="00E54138">
        <w:rPr>
          <w:rFonts w:ascii="Times New Roman" w:hAnsi="Times New Roman" w:cs="Times New Roman"/>
          <w:sz w:val="28"/>
          <w:szCs w:val="28"/>
        </w:rPr>
        <w:t xml:space="preserve"> [Електронний ресурс] / С. В. </w:t>
      </w:r>
      <w:proofErr w:type="spellStart"/>
      <w:r w:rsidRPr="00E54138">
        <w:rPr>
          <w:rFonts w:ascii="Times New Roman" w:hAnsi="Times New Roman" w:cs="Times New Roman"/>
          <w:sz w:val="28"/>
          <w:szCs w:val="28"/>
        </w:rPr>
        <w:t>Сівков</w:t>
      </w:r>
      <w:proofErr w:type="spellEnd"/>
      <w:r w:rsidRPr="00E54138">
        <w:rPr>
          <w:rFonts w:ascii="Times New Roman" w:hAnsi="Times New Roman" w:cs="Times New Roman"/>
          <w:sz w:val="28"/>
          <w:szCs w:val="28"/>
        </w:rPr>
        <w:t xml:space="preserve"> // </w:t>
      </w:r>
      <w:proofErr w:type="spellStart"/>
      <w:r w:rsidRPr="00E54138">
        <w:rPr>
          <w:rFonts w:ascii="Times New Roman" w:hAnsi="Times New Roman" w:cs="Times New Roman"/>
          <w:sz w:val="28"/>
          <w:szCs w:val="28"/>
        </w:rPr>
        <w:t>Журн</w:t>
      </w:r>
      <w:proofErr w:type="spellEnd"/>
      <w:r w:rsidRPr="00E54138">
        <w:rPr>
          <w:rFonts w:ascii="Times New Roman" w:hAnsi="Times New Roman" w:cs="Times New Roman"/>
          <w:sz w:val="28"/>
          <w:szCs w:val="28"/>
        </w:rPr>
        <w:t xml:space="preserve">. </w:t>
      </w:r>
      <w:proofErr w:type="spellStart"/>
      <w:r w:rsidRPr="00E54138">
        <w:rPr>
          <w:rFonts w:ascii="Times New Roman" w:hAnsi="Times New Roman" w:cs="Times New Roman"/>
          <w:sz w:val="28"/>
          <w:szCs w:val="28"/>
        </w:rPr>
        <w:t>східноєвроп</w:t>
      </w:r>
      <w:proofErr w:type="spellEnd"/>
      <w:r w:rsidRPr="00E54138">
        <w:rPr>
          <w:rFonts w:ascii="Times New Roman" w:hAnsi="Times New Roman" w:cs="Times New Roman"/>
          <w:sz w:val="28"/>
          <w:szCs w:val="28"/>
        </w:rPr>
        <w:t>. права : [електрон. наук.-</w:t>
      </w:r>
      <w:proofErr w:type="spellStart"/>
      <w:r w:rsidRPr="00E54138">
        <w:rPr>
          <w:rFonts w:ascii="Times New Roman" w:hAnsi="Times New Roman" w:cs="Times New Roman"/>
          <w:sz w:val="28"/>
          <w:szCs w:val="28"/>
        </w:rPr>
        <w:t>практ</w:t>
      </w:r>
      <w:proofErr w:type="spellEnd"/>
      <w:r w:rsidRPr="00E54138">
        <w:rPr>
          <w:rFonts w:ascii="Times New Roman" w:hAnsi="Times New Roman" w:cs="Times New Roman"/>
          <w:sz w:val="28"/>
          <w:szCs w:val="28"/>
        </w:rPr>
        <w:t xml:space="preserve">. вид.] / ПВНЗ “Ун-т </w:t>
      </w:r>
      <w:proofErr w:type="spellStart"/>
      <w:r w:rsidRPr="00E54138">
        <w:rPr>
          <w:rFonts w:ascii="Times New Roman" w:hAnsi="Times New Roman" w:cs="Times New Roman"/>
          <w:sz w:val="28"/>
          <w:szCs w:val="28"/>
        </w:rPr>
        <w:t>сучас</w:t>
      </w:r>
      <w:proofErr w:type="spellEnd"/>
      <w:r w:rsidRPr="00E54138">
        <w:rPr>
          <w:rFonts w:ascii="Times New Roman" w:hAnsi="Times New Roman" w:cs="Times New Roman"/>
          <w:sz w:val="28"/>
          <w:szCs w:val="28"/>
        </w:rPr>
        <w:t xml:space="preserve">. знань”. – 2025. – № 138. – </w:t>
      </w:r>
      <w:r>
        <w:rPr>
          <w:rFonts w:ascii="Times New Roman" w:hAnsi="Times New Roman" w:cs="Times New Roman"/>
          <w:sz w:val="28"/>
          <w:szCs w:val="28"/>
        </w:rPr>
        <w:br/>
      </w:r>
      <w:r w:rsidRPr="00E54138">
        <w:rPr>
          <w:rFonts w:ascii="Times New Roman" w:hAnsi="Times New Roman" w:cs="Times New Roman"/>
          <w:sz w:val="28"/>
          <w:szCs w:val="28"/>
        </w:rPr>
        <w:t xml:space="preserve">С. 134-141. </w:t>
      </w:r>
      <w:r w:rsidRPr="00E54138">
        <w:rPr>
          <w:rFonts w:ascii="Times New Roman" w:hAnsi="Times New Roman" w:cs="Times New Roman"/>
          <w:i/>
          <w:iCs/>
          <w:sz w:val="28"/>
          <w:szCs w:val="28"/>
        </w:rPr>
        <w:t>Показано, що реінтеграція є комплексним процесом політичного, економічного, соціального й психологічного відновлення суспільства після війни. Визначено ключові напрями реінтеграційної політики — відновлення суверенітету, соціальний захист постраждалих, підтримка економіки, національне примирення та подолання поляризації. Наголошено на важливості координації між рівнями влади, інституційних реформ і міжнародної підтримки. Зазначено, що реінтеграція має трансформаційний характер і спрямована на зміцнення державності, розвиток партнерства з громадянським суспільством</w:t>
      </w:r>
      <w:r w:rsidRPr="00E54138">
        <w:rPr>
          <w:rFonts w:ascii="Times New Roman" w:hAnsi="Times New Roman" w:cs="Times New Roman"/>
          <w:i/>
          <w:iCs/>
          <w:sz w:val="28"/>
          <w:szCs w:val="28"/>
          <w:lang w:val="ru-RU"/>
        </w:rPr>
        <w:t xml:space="preserve"> </w:t>
      </w:r>
      <w:r w:rsidRPr="00E54138">
        <w:rPr>
          <w:rFonts w:ascii="Times New Roman" w:hAnsi="Times New Roman" w:cs="Times New Roman"/>
          <w:i/>
          <w:iCs/>
          <w:sz w:val="28"/>
          <w:szCs w:val="28"/>
        </w:rPr>
        <w:t>і забезпечення сталого розвитку.</w:t>
      </w:r>
      <w:r w:rsidRPr="00E54138">
        <w:rPr>
          <w:rFonts w:ascii="Times New Roman" w:hAnsi="Times New Roman" w:cs="Times New Roman"/>
          <w:i/>
          <w:iCs/>
          <w:sz w:val="28"/>
          <w:szCs w:val="28"/>
          <w:lang w:val="ru-RU"/>
        </w:rPr>
        <w:t xml:space="preserve"> </w:t>
      </w:r>
      <w:r w:rsidRPr="00E54138">
        <w:rPr>
          <w:rFonts w:ascii="Times New Roman" w:hAnsi="Times New Roman" w:cs="Times New Roman"/>
          <w:sz w:val="28"/>
          <w:szCs w:val="28"/>
        </w:rPr>
        <w:t>Текст:</w:t>
      </w:r>
      <w:r w:rsidRPr="00E54138">
        <w:rPr>
          <w:rFonts w:ascii="Times New Roman" w:hAnsi="Times New Roman" w:cs="Times New Roman"/>
          <w:sz w:val="28"/>
          <w:szCs w:val="28"/>
          <w:lang w:val="ru-RU"/>
        </w:rPr>
        <w:t xml:space="preserve"> </w:t>
      </w:r>
      <w:hyperlink r:id="rId17" w:history="1">
        <w:r w:rsidRPr="00E54138">
          <w:rPr>
            <w:rStyle w:val="a4"/>
            <w:rFonts w:ascii="Times New Roman" w:hAnsi="Times New Roman" w:cs="Times New Roman"/>
            <w:sz w:val="28"/>
            <w:szCs w:val="28"/>
          </w:rPr>
          <w:t>http://easternlaw.com.ua/wp-content/uploads/2025/09/sivkov_138.pdf</w:t>
        </w:r>
      </w:hyperlink>
    </w:p>
    <w:p w:rsidR="003D6444" w:rsidRPr="00E54138"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rPr>
      </w:pPr>
      <w:r w:rsidRPr="00E54138">
        <w:rPr>
          <w:rFonts w:ascii="Times New Roman" w:hAnsi="Times New Roman" w:cs="Times New Roman"/>
          <w:b/>
          <w:bCs/>
          <w:sz w:val="28"/>
          <w:szCs w:val="28"/>
        </w:rPr>
        <w:t>Софина І. Функціональне призначення національної поліції в контексті прав людини: сучасні виклики</w:t>
      </w:r>
      <w:r w:rsidRPr="00E54138">
        <w:rPr>
          <w:rFonts w:ascii="Times New Roman" w:hAnsi="Times New Roman" w:cs="Times New Roman"/>
          <w:sz w:val="28"/>
          <w:szCs w:val="28"/>
        </w:rPr>
        <w:t xml:space="preserve"> [Електронний ресурс] / І. </w:t>
      </w:r>
      <w:bookmarkStart w:id="2" w:name="_Hlk214447915"/>
      <w:r w:rsidRPr="00E54138">
        <w:rPr>
          <w:rFonts w:ascii="Times New Roman" w:hAnsi="Times New Roman" w:cs="Times New Roman"/>
          <w:sz w:val="28"/>
          <w:szCs w:val="28"/>
        </w:rPr>
        <w:t>Софина</w:t>
      </w:r>
      <w:bookmarkEnd w:id="2"/>
      <w:r w:rsidRPr="00E54138">
        <w:rPr>
          <w:rFonts w:ascii="Times New Roman" w:hAnsi="Times New Roman" w:cs="Times New Roman"/>
          <w:sz w:val="28"/>
          <w:szCs w:val="28"/>
        </w:rPr>
        <w:t xml:space="preserve"> // Наук. </w:t>
      </w:r>
      <w:proofErr w:type="spellStart"/>
      <w:r w:rsidRPr="00E54138">
        <w:rPr>
          <w:rFonts w:ascii="Times New Roman" w:hAnsi="Times New Roman" w:cs="Times New Roman"/>
          <w:sz w:val="28"/>
          <w:szCs w:val="28"/>
        </w:rPr>
        <w:t>вісн</w:t>
      </w:r>
      <w:proofErr w:type="spellEnd"/>
      <w:r w:rsidRPr="00E54138">
        <w:rPr>
          <w:rFonts w:ascii="Times New Roman" w:hAnsi="Times New Roman" w:cs="Times New Roman"/>
          <w:sz w:val="28"/>
          <w:szCs w:val="28"/>
        </w:rPr>
        <w:t xml:space="preserve">. Ужгород. </w:t>
      </w:r>
      <w:proofErr w:type="spellStart"/>
      <w:r w:rsidRPr="00E54138">
        <w:rPr>
          <w:rFonts w:ascii="Times New Roman" w:hAnsi="Times New Roman" w:cs="Times New Roman"/>
          <w:sz w:val="28"/>
          <w:szCs w:val="28"/>
        </w:rPr>
        <w:t>нац</w:t>
      </w:r>
      <w:proofErr w:type="spellEnd"/>
      <w:r w:rsidRPr="00E54138">
        <w:rPr>
          <w:rFonts w:ascii="Times New Roman" w:hAnsi="Times New Roman" w:cs="Times New Roman"/>
          <w:sz w:val="28"/>
          <w:szCs w:val="28"/>
        </w:rPr>
        <w:t xml:space="preserve">. ун-ту. Серія : Право : </w:t>
      </w:r>
      <w:proofErr w:type="spellStart"/>
      <w:r w:rsidRPr="00E54138">
        <w:rPr>
          <w:rFonts w:ascii="Times New Roman" w:hAnsi="Times New Roman" w:cs="Times New Roman"/>
          <w:sz w:val="28"/>
          <w:szCs w:val="28"/>
        </w:rPr>
        <w:t>зб</w:t>
      </w:r>
      <w:proofErr w:type="spellEnd"/>
      <w:r w:rsidRPr="00E54138">
        <w:rPr>
          <w:rFonts w:ascii="Times New Roman" w:hAnsi="Times New Roman" w:cs="Times New Roman"/>
          <w:sz w:val="28"/>
          <w:szCs w:val="28"/>
        </w:rPr>
        <w:t xml:space="preserve"> наук. пр. – 2025. – Т. 3, № 91. – С. 220-224. </w:t>
      </w:r>
      <w:r w:rsidRPr="00E54138">
        <w:rPr>
          <w:rFonts w:ascii="Times New Roman" w:hAnsi="Times New Roman" w:cs="Times New Roman"/>
          <w:i/>
          <w:iCs/>
          <w:sz w:val="28"/>
          <w:szCs w:val="28"/>
        </w:rPr>
        <w:t xml:space="preserve">Досліджено функціональне призначення Національної поліції України в умовах трансформації системи публічного управління та безпеки. Підкреслено, що чітке визначення ролей і функцій поліції є ключовим для забезпечення громадського порядку та гарантування прав і свобод людини, адже їх нечіткість зумовлює конфлікт між державними інтересами та індивідуальними правами і знижує довіру суспільства. Обґрунтовано, що сучасна поліцейська діяльність повинна виходити за межі силового підходу й орієнтуватися на превентивність, </w:t>
      </w:r>
      <w:proofErr w:type="spellStart"/>
      <w:r w:rsidRPr="00E54138">
        <w:rPr>
          <w:rFonts w:ascii="Times New Roman" w:hAnsi="Times New Roman" w:cs="Times New Roman"/>
          <w:i/>
          <w:iCs/>
          <w:sz w:val="28"/>
          <w:szCs w:val="28"/>
        </w:rPr>
        <w:t>сервісність</w:t>
      </w:r>
      <w:proofErr w:type="spellEnd"/>
      <w:r w:rsidRPr="00E54138">
        <w:rPr>
          <w:rFonts w:ascii="Times New Roman" w:hAnsi="Times New Roman" w:cs="Times New Roman"/>
          <w:i/>
          <w:iCs/>
          <w:sz w:val="28"/>
          <w:szCs w:val="28"/>
        </w:rPr>
        <w:t xml:space="preserve">, підзвітність та партнерство з громадою відповідно до міжнародних стандартів прав людини. Зазначено, що в умовах воєнного стану й гібридних загроз особливого значення набуває дотримання поліцією принципів пропорційності, правової визначеності та недискримінації. Виокремлено ключові виклики, серед яких ресурсні обмеження, </w:t>
      </w:r>
      <w:r w:rsidRPr="00E54138">
        <w:rPr>
          <w:rFonts w:ascii="Times New Roman" w:hAnsi="Times New Roman" w:cs="Times New Roman"/>
          <w:i/>
          <w:iCs/>
          <w:sz w:val="28"/>
          <w:szCs w:val="28"/>
        </w:rPr>
        <w:lastRenderedPageBreak/>
        <w:t xml:space="preserve">нормативні колізії, недостатня правова культура окремих працівників та низький рівень підзвітності. Запропоновано уточнене бачення поліції як суб’єкта публічного адміністрування, діяльність якого має поєднувати ефективне забезпечення правопорядку з відкритістю, легітимністю та прозорістю для суспільства. </w:t>
      </w:r>
      <w:r w:rsidRPr="00E54138">
        <w:rPr>
          <w:rFonts w:ascii="Times New Roman" w:hAnsi="Times New Roman" w:cs="Times New Roman"/>
          <w:sz w:val="28"/>
          <w:szCs w:val="28"/>
        </w:rPr>
        <w:t xml:space="preserve">Текст: </w:t>
      </w:r>
      <w:hyperlink r:id="rId18" w:history="1">
        <w:r w:rsidRPr="00E54138">
          <w:rPr>
            <w:rStyle w:val="a4"/>
            <w:rFonts w:ascii="Times New Roman" w:hAnsi="Times New Roman" w:cs="Times New Roman"/>
            <w:sz w:val="28"/>
            <w:szCs w:val="28"/>
          </w:rPr>
          <w:t>http://visnyk-pravo.uzhnu.edu.ua/article/view/343670</w:t>
        </w:r>
      </w:hyperlink>
      <w:r w:rsidRPr="00E54138">
        <w:rPr>
          <w:rFonts w:ascii="Times New Roman" w:hAnsi="Times New Roman" w:cs="Times New Roman"/>
          <w:sz w:val="28"/>
          <w:szCs w:val="28"/>
        </w:rPr>
        <w:t xml:space="preserve"> </w:t>
      </w:r>
    </w:p>
    <w:p w:rsidR="003D6444" w:rsidRPr="00E54138"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lang w:val="ru-RU"/>
        </w:rPr>
      </w:pPr>
      <w:proofErr w:type="spellStart"/>
      <w:r w:rsidRPr="00E54138">
        <w:rPr>
          <w:rFonts w:ascii="Times New Roman" w:hAnsi="Times New Roman" w:cs="Times New Roman"/>
          <w:b/>
          <w:bCs/>
          <w:sz w:val="28"/>
          <w:szCs w:val="28"/>
          <w:lang w:val="ru-RU"/>
        </w:rPr>
        <w:t>Суспільно-політична</w:t>
      </w:r>
      <w:proofErr w:type="spellEnd"/>
      <w:r w:rsidRPr="00E54138">
        <w:rPr>
          <w:rFonts w:ascii="Times New Roman" w:hAnsi="Times New Roman" w:cs="Times New Roman"/>
          <w:b/>
          <w:bCs/>
          <w:sz w:val="28"/>
          <w:szCs w:val="28"/>
          <w:lang w:val="ru-RU"/>
        </w:rPr>
        <w:t xml:space="preserve"> </w:t>
      </w:r>
      <w:proofErr w:type="spellStart"/>
      <w:r w:rsidRPr="00E54138">
        <w:rPr>
          <w:rFonts w:ascii="Times New Roman" w:hAnsi="Times New Roman" w:cs="Times New Roman"/>
          <w:b/>
          <w:bCs/>
          <w:sz w:val="28"/>
          <w:szCs w:val="28"/>
          <w:lang w:val="ru-RU"/>
        </w:rPr>
        <w:t>солідарність</w:t>
      </w:r>
      <w:proofErr w:type="spellEnd"/>
      <w:r w:rsidRPr="00E54138">
        <w:rPr>
          <w:rFonts w:ascii="Times New Roman" w:hAnsi="Times New Roman" w:cs="Times New Roman"/>
          <w:b/>
          <w:bCs/>
          <w:sz w:val="28"/>
          <w:szCs w:val="28"/>
          <w:lang w:val="ru-RU"/>
        </w:rPr>
        <w:t xml:space="preserve"> в </w:t>
      </w:r>
      <w:proofErr w:type="spellStart"/>
      <w:r w:rsidRPr="00E54138">
        <w:rPr>
          <w:rFonts w:ascii="Times New Roman" w:hAnsi="Times New Roman" w:cs="Times New Roman"/>
          <w:b/>
          <w:bCs/>
          <w:sz w:val="28"/>
          <w:szCs w:val="28"/>
          <w:lang w:val="ru-RU"/>
        </w:rPr>
        <w:t>Україні</w:t>
      </w:r>
      <w:proofErr w:type="spellEnd"/>
      <w:r w:rsidRPr="00E54138">
        <w:rPr>
          <w:rFonts w:ascii="Times New Roman" w:hAnsi="Times New Roman" w:cs="Times New Roman"/>
          <w:b/>
          <w:bCs/>
          <w:sz w:val="28"/>
          <w:szCs w:val="28"/>
          <w:lang w:val="ru-RU"/>
        </w:rPr>
        <w:t xml:space="preserve"> в </w:t>
      </w:r>
      <w:proofErr w:type="spellStart"/>
      <w:r w:rsidRPr="00E54138">
        <w:rPr>
          <w:rFonts w:ascii="Times New Roman" w:hAnsi="Times New Roman" w:cs="Times New Roman"/>
          <w:b/>
          <w:bCs/>
          <w:sz w:val="28"/>
          <w:szCs w:val="28"/>
          <w:lang w:val="ru-RU"/>
        </w:rPr>
        <w:t>умовах</w:t>
      </w:r>
      <w:proofErr w:type="spellEnd"/>
      <w:r w:rsidRPr="00E54138">
        <w:rPr>
          <w:rFonts w:ascii="Times New Roman" w:hAnsi="Times New Roman" w:cs="Times New Roman"/>
          <w:b/>
          <w:bCs/>
          <w:sz w:val="28"/>
          <w:szCs w:val="28"/>
          <w:lang w:val="ru-RU"/>
        </w:rPr>
        <w:t xml:space="preserve"> </w:t>
      </w:r>
      <w:proofErr w:type="spellStart"/>
      <w:r w:rsidRPr="00E54138">
        <w:rPr>
          <w:rFonts w:ascii="Times New Roman" w:hAnsi="Times New Roman" w:cs="Times New Roman"/>
          <w:b/>
          <w:bCs/>
          <w:sz w:val="28"/>
          <w:szCs w:val="28"/>
          <w:lang w:val="ru-RU"/>
        </w:rPr>
        <w:t>війни</w:t>
      </w:r>
      <w:proofErr w:type="spellEnd"/>
      <w:r w:rsidRPr="00E54138">
        <w:rPr>
          <w:rFonts w:ascii="Times New Roman" w:hAnsi="Times New Roman" w:cs="Times New Roman"/>
          <w:sz w:val="28"/>
          <w:szCs w:val="28"/>
          <w:lang w:val="ru-RU"/>
        </w:rPr>
        <w:t xml:space="preserve"> / [Ю. Ж. </w:t>
      </w:r>
      <w:proofErr w:type="spellStart"/>
      <w:r w:rsidRPr="00E54138">
        <w:rPr>
          <w:rFonts w:ascii="Times New Roman" w:hAnsi="Times New Roman" w:cs="Times New Roman"/>
          <w:sz w:val="28"/>
          <w:szCs w:val="28"/>
          <w:lang w:val="ru-RU"/>
        </w:rPr>
        <w:t>Шайгородський</w:t>
      </w:r>
      <w:proofErr w:type="spellEnd"/>
      <w:r w:rsidRPr="00E54138">
        <w:rPr>
          <w:rFonts w:ascii="Times New Roman" w:hAnsi="Times New Roman" w:cs="Times New Roman"/>
          <w:sz w:val="28"/>
          <w:szCs w:val="28"/>
          <w:lang w:val="ru-RU"/>
        </w:rPr>
        <w:t xml:space="preserve"> та </w:t>
      </w:r>
      <w:proofErr w:type="spellStart"/>
      <w:r w:rsidRPr="00E54138">
        <w:rPr>
          <w:rFonts w:ascii="Times New Roman" w:hAnsi="Times New Roman" w:cs="Times New Roman"/>
          <w:sz w:val="28"/>
          <w:szCs w:val="28"/>
          <w:lang w:val="ru-RU"/>
        </w:rPr>
        <w:t>ін</w:t>
      </w:r>
      <w:proofErr w:type="spellEnd"/>
      <w:proofErr w:type="gramStart"/>
      <w:r w:rsidRPr="00E54138">
        <w:rPr>
          <w:rFonts w:ascii="Times New Roman" w:hAnsi="Times New Roman" w:cs="Times New Roman"/>
          <w:sz w:val="28"/>
          <w:szCs w:val="28"/>
          <w:lang w:val="ru-RU"/>
        </w:rPr>
        <w:t>. ;</w:t>
      </w:r>
      <w:proofErr w:type="gramEnd"/>
      <w:r w:rsidRPr="00E54138">
        <w:rPr>
          <w:rFonts w:ascii="Times New Roman" w:hAnsi="Times New Roman" w:cs="Times New Roman"/>
          <w:sz w:val="28"/>
          <w:szCs w:val="28"/>
          <w:lang w:val="ru-RU"/>
        </w:rPr>
        <w:t xml:space="preserve"> за ред. О. О. </w:t>
      </w:r>
      <w:proofErr w:type="spellStart"/>
      <w:r w:rsidRPr="00E54138">
        <w:rPr>
          <w:rFonts w:ascii="Times New Roman" w:hAnsi="Times New Roman" w:cs="Times New Roman"/>
          <w:sz w:val="28"/>
          <w:szCs w:val="28"/>
          <w:lang w:val="ru-RU"/>
        </w:rPr>
        <w:t>Рафальського</w:t>
      </w:r>
      <w:proofErr w:type="spellEnd"/>
      <w:r w:rsidRPr="00E54138">
        <w:rPr>
          <w:rFonts w:ascii="Times New Roman" w:hAnsi="Times New Roman" w:cs="Times New Roman"/>
          <w:sz w:val="28"/>
          <w:szCs w:val="28"/>
          <w:lang w:val="ru-RU"/>
        </w:rPr>
        <w:t xml:space="preserve">] ; НАН </w:t>
      </w:r>
      <w:proofErr w:type="spellStart"/>
      <w:r w:rsidRPr="00E54138">
        <w:rPr>
          <w:rFonts w:ascii="Times New Roman" w:hAnsi="Times New Roman" w:cs="Times New Roman"/>
          <w:sz w:val="28"/>
          <w:szCs w:val="28"/>
          <w:lang w:val="ru-RU"/>
        </w:rPr>
        <w:t>України</w:t>
      </w:r>
      <w:proofErr w:type="spellEnd"/>
      <w:r w:rsidRPr="00E54138">
        <w:rPr>
          <w:rFonts w:ascii="Times New Roman" w:hAnsi="Times New Roman" w:cs="Times New Roman"/>
          <w:sz w:val="28"/>
          <w:szCs w:val="28"/>
          <w:lang w:val="ru-RU"/>
        </w:rPr>
        <w:t xml:space="preserve">, </w:t>
      </w:r>
      <w:proofErr w:type="spellStart"/>
      <w:r w:rsidRPr="00E54138">
        <w:rPr>
          <w:rFonts w:ascii="Times New Roman" w:hAnsi="Times New Roman" w:cs="Times New Roman"/>
          <w:sz w:val="28"/>
          <w:szCs w:val="28"/>
          <w:lang w:val="ru-RU"/>
        </w:rPr>
        <w:t>Ін</w:t>
      </w:r>
      <w:proofErr w:type="spellEnd"/>
      <w:r w:rsidRPr="00E54138">
        <w:rPr>
          <w:rFonts w:ascii="Times New Roman" w:hAnsi="Times New Roman" w:cs="Times New Roman"/>
          <w:sz w:val="28"/>
          <w:szCs w:val="28"/>
          <w:lang w:val="ru-RU"/>
        </w:rPr>
        <w:t xml:space="preserve">-т </w:t>
      </w:r>
      <w:proofErr w:type="spellStart"/>
      <w:r w:rsidRPr="00E54138">
        <w:rPr>
          <w:rFonts w:ascii="Times New Roman" w:hAnsi="Times New Roman" w:cs="Times New Roman"/>
          <w:sz w:val="28"/>
          <w:szCs w:val="28"/>
          <w:lang w:val="ru-RU"/>
        </w:rPr>
        <w:t>політ</w:t>
      </w:r>
      <w:proofErr w:type="spellEnd"/>
      <w:r w:rsidRPr="00E54138">
        <w:rPr>
          <w:rFonts w:ascii="Times New Roman" w:hAnsi="Times New Roman" w:cs="Times New Roman"/>
          <w:sz w:val="28"/>
          <w:szCs w:val="28"/>
          <w:lang w:val="ru-RU"/>
        </w:rPr>
        <w:t xml:space="preserve">. і </w:t>
      </w:r>
      <w:proofErr w:type="spellStart"/>
      <w:r w:rsidRPr="00E54138">
        <w:rPr>
          <w:rFonts w:ascii="Times New Roman" w:hAnsi="Times New Roman" w:cs="Times New Roman"/>
          <w:sz w:val="28"/>
          <w:szCs w:val="28"/>
          <w:lang w:val="ru-RU"/>
        </w:rPr>
        <w:t>етнонац</w:t>
      </w:r>
      <w:proofErr w:type="spellEnd"/>
      <w:r w:rsidRPr="00E54138">
        <w:rPr>
          <w:rFonts w:ascii="Times New Roman" w:hAnsi="Times New Roman" w:cs="Times New Roman"/>
          <w:sz w:val="28"/>
          <w:szCs w:val="28"/>
          <w:lang w:val="ru-RU"/>
        </w:rPr>
        <w:t xml:space="preserve">. </w:t>
      </w:r>
      <w:proofErr w:type="spellStart"/>
      <w:r w:rsidRPr="00E54138">
        <w:rPr>
          <w:rFonts w:ascii="Times New Roman" w:hAnsi="Times New Roman" w:cs="Times New Roman"/>
          <w:sz w:val="28"/>
          <w:szCs w:val="28"/>
          <w:lang w:val="ru-RU"/>
        </w:rPr>
        <w:t>дослідж</w:t>
      </w:r>
      <w:proofErr w:type="spellEnd"/>
      <w:r w:rsidRPr="00E54138">
        <w:rPr>
          <w:rFonts w:ascii="Times New Roman" w:hAnsi="Times New Roman" w:cs="Times New Roman"/>
          <w:sz w:val="28"/>
          <w:szCs w:val="28"/>
          <w:lang w:val="ru-RU"/>
        </w:rPr>
        <w:t xml:space="preserve">. </w:t>
      </w:r>
      <w:proofErr w:type="spellStart"/>
      <w:r w:rsidRPr="00E54138">
        <w:rPr>
          <w:rFonts w:ascii="Times New Roman" w:hAnsi="Times New Roman" w:cs="Times New Roman"/>
          <w:sz w:val="28"/>
          <w:szCs w:val="28"/>
          <w:lang w:val="ru-RU"/>
        </w:rPr>
        <w:t>ім</w:t>
      </w:r>
      <w:proofErr w:type="spellEnd"/>
      <w:r w:rsidRPr="00E54138">
        <w:rPr>
          <w:rFonts w:ascii="Times New Roman" w:hAnsi="Times New Roman" w:cs="Times New Roman"/>
          <w:sz w:val="28"/>
          <w:szCs w:val="28"/>
          <w:lang w:val="ru-RU"/>
        </w:rPr>
        <w:t xml:space="preserve">. І. Ф. </w:t>
      </w:r>
      <w:proofErr w:type="spellStart"/>
      <w:r w:rsidRPr="00E54138">
        <w:rPr>
          <w:rFonts w:ascii="Times New Roman" w:hAnsi="Times New Roman" w:cs="Times New Roman"/>
          <w:sz w:val="28"/>
          <w:szCs w:val="28"/>
          <w:lang w:val="ru-RU"/>
        </w:rPr>
        <w:t>Кураса</w:t>
      </w:r>
      <w:proofErr w:type="spellEnd"/>
      <w:r w:rsidRPr="00E54138">
        <w:rPr>
          <w:rFonts w:ascii="Times New Roman" w:hAnsi="Times New Roman" w:cs="Times New Roman"/>
          <w:sz w:val="28"/>
          <w:szCs w:val="28"/>
          <w:lang w:val="ru-RU"/>
        </w:rPr>
        <w:t xml:space="preserve">. – </w:t>
      </w:r>
      <w:proofErr w:type="spellStart"/>
      <w:proofErr w:type="gramStart"/>
      <w:r w:rsidRPr="00E54138">
        <w:rPr>
          <w:rFonts w:ascii="Times New Roman" w:hAnsi="Times New Roman" w:cs="Times New Roman"/>
          <w:sz w:val="28"/>
          <w:szCs w:val="28"/>
          <w:lang w:val="ru-RU"/>
        </w:rPr>
        <w:t>Київ</w:t>
      </w:r>
      <w:proofErr w:type="spellEnd"/>
      <w:r w:rsidRPr="00E54138">
        <w:rPr>
          <w:rFonts w:ascii="Times New Roman" w:hAnsi="Times New Roman" w:cs="Times New Roman"/>
          <w:sz w:val="28"/>
          <w:szCs w:val="28"/>
          <w:lang w:val="ru-RU"/>
        </w:rPr>
        <w:t xml:space="preserve"> :</w:t>
      </w:r>
      <w:proofErr w:type="gramEnd"/>
      <w:r w:rsidRPr="00E54138">
        <w:rPr>
          <w:rFonts w:ascii="Times New Roman" w:hAnsi="Times New Roman" w:cs="Times New Roman"/>
          <w:sz w:val="28"/>
          <w:szCs w:val="28"/>
          <w:lang w:val="ru-RU"/>
        </w:rPr>
        <w:t xml:space="preserve"> </w:t>
      </w:r>
      <w:proofErr w:type="spellStart"/>
      <w:r w:rsidRPr="00E54138">
        <w:rPr>
          <w:rFonts w:ascii="Times New Roman" w:hAnsi="Times New Roman" w:cs="Times New Roman"/>
          <w:sz w:val="28"/>
          <w:szCs w:val="28"/>
          <w:lang w:val="ru-RU"/>
        </w:rPr>
        <w:t>ІПіЕнД</w:t>
      </w:r>
      <w:proofErr w:type="spellEnd"/>
      <w:r w:rsidRPr="00E54138">
        <w:rPr>
          <w:rFonts w:ascii="Times New Roman" w:hAnsi="Times New Roman" w:cs="Times New Roman"/>
          <w:sz w:val="28"/>
          <w:szCs w:val="28"/>
          <w:lang w:val="ru-RU"/>
        </w:rPr>
        <w:t xml:space="preserve"> </w:t>
      </w:r>
      <w:proofErr w:type="spellStart"/>
      <w:r w:rsidRPr="00E54138">
        <w:rPr>
          <w:rFonts w:ascii="Times New Roman" w:hAnsi="Times New Roman" w:cs="Times New Roman"/>
          <w:sz w:val="28"/>
          <w:szCs w:val="28"/>
          <w:lang w:val="ru-RU"/>
        </w:rPr>
        <w:t>ім</w:t>
      </w:r>
      <w:proofErr w:type="spellEnd"/>
      <w:r w:rsidRPr="00E54138">
        <w:rPr>
          <w:rFonts w:ascii="Times New Roman" w:hAnsi="Times New Roman" w:cs="Times New Roman"/>
          <w:sz w:val="28"/>
          <w:szCs w:val="28"/>
          <w:lang w:val="ru-RU"/>
        </w:rPr>
        <w:t xml:space="preserve">. І. Ф. </w:t>
      </w:r>
      <w:proofErr w:type="spellStart"/>
      <w:r w:rsidRPr="00E54138">
        <w:rPr>
          <w:rFonts w:ascii="Times New Roman" w:hAnsi="Times New Roman" w:cs="Times New Roman"/>
          <w:sz w:val="28"/>
          <w:szCs w:val="28"/>
          <w:lang w:val="ru-RU"/>
        </w:rPr>
        <w:t>Кураса</w:t>
      </w:r>
      <w:proofErr w:type="spellEnd"/>
      <w:r w:rsidRPr="00E54138">
        <w:rPr>
          <w:rFonts w:ascii="Times New Roman" w:hAnsi="Times New Roman" w:cs="Times New Roman"/>
          <w:sz w:val="28"/>
          <w:szCs w:val="28"/>
          <w:lang w:val="ru-RU"/>
        </w:rPr>
        <w:t>, 2024. – 395 </w:t>
      </w:r>
      <w:proofErr w:type="gramStart"/>
      <w:r w:rsidRPr="00E54138">
        <w:rPr>
          <w:rFonts w:ascii="Times New Roman" w:hAnsi="Times New Roman" w:cs="Times New Roman"/>
          <w:sz w:val="28"/>
          <w:szCs w:val="28"/>
          <w:lang w:val="ru-RU"/>
        </w:rPr>
        <w:t>с. :</w:t>
      </w:r>
      <w:proofErr w:type="gramEnd"/>
      <w:r w:rsidRPr="00E54138">
        <w:rPr>
          <w:rFonts w:ascii="Times New Roman" w:hAnsi="Times New Roman" w:cs="Times New Roman"/>
          <w:sz w:val="28"/>
          <w:szCs w:val="28"/>
          <w:lang w:val="ru-RU"/>
        </w:rPr>
        <w:t xml:space="preserve"> </w:t>
      </w:r>
      <w:proofErr w:type="spellStart"/>
      <w:r w:rsidRPr="00E54138">
        <w:rPr>
          <w:rFonts w:ascii="Times New Roman" w:hAnsi="Times New Roman" w:cs="Times New Roman"/>
          <w:sz w:val="28"/>
          <w:szCs w:val="28"/>
          <w:lang w:val="ru-RU"/>
        </w:rPr>
        <w:t>іл</w:t>
      </w:r>
      <w:proofErr w:type="spellEnd"/>
      <w:r w:rsidRPr="00E54138">
        <w:rPr>
          <w:rFonts w:ascii="Times New Roman" w:hAnsi="Times New Roman" w:cs="Times New Roman"/>
          <w:sz w:val="28"/>
          <w:szCs w:val="28"/>
          <w:lang w:val="ru-RU"/>
        </w:rPr>
        <w:t>., табл. </w:t>
      </w:r>
      <w:r w:rsidRPr="00E54138">
        <w:rPr>
          <w:rFonts w:ascii="Times New Roman" w:hAnsi="Times New Roman" w:cs="Times New Roman"/>
          <w:b/>
          <w:bCs/>
          <w:i/>
          <w:iCs/>
          <w:sz w:val="28"/>
          <w:szCs w:val="28"/>
          <w:lang w:val="ru-RU"/>
        </w:rPr>
        <w:t xml:space="preserve">Шифр </w:t>
      </w:r>
      <w:proofErr w:type="spellStart"/>
      <w:r w:rsidRPr="00E54138">
        <w:rPr>
          <w:rFonts w:ascii="Times New Roman" w:hAnsi="Times New Roman" w:cs="Times New Roman"/>
          <w:b/>
          <w:bCs/>
          <w:i/>
          <w:iCs/>
          <w:sz w:val="28"/>
          <w:szCs w:val="28"/>
          <w:lang w:val="ru-RU"/>
        </w:rPr>
        <w:t>зберігання</w:t>
      </w:r>
      <w:proofErr w:type="spellEnd"/>
      <w:r w:rsidRPr="00E54138">
        <w:rPr>
          <w:rFonts w:ascii="Times New Roman" w:hAnsi="Times New Roman" w:cs="Times New Roman"/>
          <w:b/>
          <w:bCs/>
          <w:i/>
          <w:iCs/>
          <w:sz w:val="28"/>
          <w:szCs w:val="28"/>
          <w:lang w:val="ru-RU"/>
        </w:rPr>
        <w:t xml:space="preserve"> в </w:t>
      </w:r>
      <w:proofErr w:type="spellStart"/>
      <w:r w:rsidRPr="00E54138">
        <w:rPr>
          <w:rFonts w:ascii="Times New Roman" w:hAnsi="Times New Roman" w:cs="Times New Roman"/>
          <w:b/>
          <w:bCs/>
          <w:i/>
          <w:iCs/>
          <w:sz w:val="28"/>
          <w:szCs w:val="28"/>
          <w:lang w:val="ru-RU"/>
        </w:rPr>
        <w:t>Бібліотеці</w:t>
      </w:r>
      <w:proofErr w:type="spellEnd"/>
      <w:r w:rsidRPr="00E54138">
        <w:rPr>
          <w:rFonts w:ascii="Times New Roman" w:hAnsi="Times New Roman" w:cs="Times New Roman"/>
          <w:b/>
          <w:bCs/>
          <w:i/>
          <w:iCs/>
          <w:sz w:val="28"/>
          <w:szCs w:val="28"/>
          <w:lang w:val="ru-RU"/>
        </w:rPr>
        <w:t>: А840596 </w:t>
      </w:r>
      <w:proofErr w:type="spellStart"/>
      <w:r w:rsidRPr="00E54138">
        <w:rPr>
          <w:rFonts w:ascii="Times New Roman" w:hAnsi="Times New Roman" w:cs="Times New Roman"/>
          <w:i/>
          <w:iCs/>
          <w:sz w:val="28"/>
          <w:szCs w:val="28"/>
          <w:lang w:val="ru-RU"/>
        </w:rPr>
        <w:t>Монографія</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містить</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аналіз</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єдності</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українського</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суспільства</w:t>
      </w:r>
      <w:proofErr w:type="spellEnd"/>
      <w:r w:rsidRPr="00E54138">
        <w:rPr>
          <w:rFonts w:ascii="Times New Roman" w:hAnsi="Times New Roman" w:cs="Times New Roman"/>
          <w:i/>
          <w:iCs/>
          <w:sz w:val="28"/>
          <w:szCs w:val="28"/>
          <w:lang w:val="ru-RU"/>
        </w:rPr>
        <w:t xml:space="preserve"> на </w:t>
      </w:r>
      <w:proofErr w:type="spellStart"/>
      <w:r w:rsidRPr="00E54138">
        <w:rPr>
          <w:rFonts w:ascii="Times New Roman" w:hAnsi="Times New Roman" w:cs="Times New Roman"/>
          <w:i/>
          <w:iCs/>
          <w:sz w:val="28"/>
          <w:szCs w:val="28"/>
          <w:lang w:val="ru-RU"/>
        </w:rPr>
        <w:t>основі</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концептуалізації</w:t>
      </w:r>
      <w:proofErr w:type="spellEnd"/>
      <w:r w:rsidRPr="00E54138">
        <w:rPr>
          <w:rFonts w:ascii="Times New Roman" w:hAnsi="Times New Roman" w:cs="Times New Roman"/>
          <w:b/>
          <w:bCs/>
          <w:i/>
          <w:iCs/>
          <w:sz w:val="28"/>
          <w:szCs w:val="28"/>
          <w:lang w:val="ru-RU"/>
        </w:rPr>
        <w:t> </w:t>
      </w:r>
      <w:r>
        <w:rPr>
          <w:rFonts w:ascii="Times New Roman" w:hAnsi="Times New Roman" w:cs="Times New Roman"/>
          <w:i/>
          <w:iCs/>
          <w:sz w:val="28"/>
          <w:szCs w:val="28"/>
          <w:lang w:val="ru-RU"/>
        </w:rPr>
        <w:t xml:space="preserve">феномену </w:t>
      </w:r>
      <w:proofErr w:type="spellStart"/>
      <w:r>
        <w:rPr>
          <w:rFonts w:ascii="Times New Roman" w:hAnsi="Times New Roman" w:cs="Times New Roman"/>
          <w:i/>
          <w:iCs/>
          <w:sz w:val="28"/>
          <w:szCs w:val="28"/>
          <w:lang w:val="ru-RU"/>
        </w:rPr>
        <w:t>солідарності</w:t>
      </w:r>
      <w:proofErr w:type="spellEnd"/>
      <w:r>
        <w:rPr>
          <w:rFonts w:ascii="Times New Roman" w:hAnsi="Times New Roman" w:cs="Times New Roman"/>
          <w:i/>
          <w:iCs/>
          <w:sz w:val="28"/>
          <w:szCs w:val="28"/>
          <w:lang w:val="ru-RU"/>
        </w:rPr>
        <w:t xml:space="preserve">, у </w:t>
      </w:r>
      <w:proofErr w:type="spellStart"/>
      <w:r>
        <w:rPr>
          <w:rFonts w:ascii="Times New Roman" w:hAnsi="Times New Roman" w:cs="Times New Roman"/>
          <w:i/>
          <w:iCs/>
          <w:sz w:val="28"/>
          <w:szCs w:val="28"/>
          <w:lang w:val="ru-RU"/>
        </w:rPr>
        <w:t>т.</w:t>
      </w:r>
      <w:r w:rsidRPr="00E54138">
        <w:rPr>
          <w:rFonts w:ascii="Times New Roman" w:hAnsi="Times New Roman" w:cs="Times New Roman"/>
          <w:i/>
          <w:iCs/>
          <w:sz w:val="28"/>
          <w:szCs w:val="28"/>
          <w:lang w:val="ru-RU"/>
        </w:rPr>
        <w:t>ч</w:t>
      </w:r>
      <w:proofErr w:type="spellEnd"/>
      <w:r w:rsidRPr="00E54138">
        <w:rPr>
          <w:rFonts w:ascii="Times New Roman" w:hAnsi="Times New Roman" w:cs="Times New Roman"/>
          <w:i/>
          <w:iCs/>
          <w:sz w:val="28"/>
          <w:szCs w:val="28"/>
          <w:lang w:val="ru-RU"/>
        </w:rPr>
        <w:t xml:space="preserve">. у </w:t>
      </w:r>
      <w:proofErr w:type="spellStart"/>
      <w:r w:rsidRPr="00E54138">
        <w:rPr>
          <w:rFonts w:ascii="Times New Roman" w:hAnsi="Times New Roman" w:cs="Times New Roman"/>
          <w:i/>
          <w:iCs/>
          <w:sz w:val="28"/>
          <w:szCs w:val="28"/>
          <w:lang w:val="ru-RU"/>
        </w:rPr>
        <w:t>його</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суспільно-політичному</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прояві</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Розглянуто</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значення</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суспільно-політичної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солідарності</w:t>
      </w:r>
      <w:proofErr w:type="spellEnd"/>
      <w:r w:rsidRPr="00E54138">
        <w:rPr>
          <w:rFonts w:ascii="Times New Roman" w:hAnsi="Times New Roman" w:cs="Times New Roman"/>
          <w:i/>
          <w:iCs/>
          <w:sz w:val="28"/>
          <w:szCs w:val="28"/>
          <w:lang w:val="ru-RU"/>
        </w:rPr>
        <w:t xml:space="preserve"> для </w:t>
      </w:r>
      <w:proofErr w:type="spellStart"/>
      <w:r w:rsidRPr="00E54138">
        <w:rPr>
          <w:rFonts w:ascii="Times New Roman" w:hAnsi="Times New Roman" w:cs="Times New Roman"/>
          <w:i/>
          <w:iCs/>
          <w:sz w:val="28"/>
          <w:szCs w:val="28"/>
          <w:lang w:val="ru-RU"/>
        </w:rPr>
        <w:t>національної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стійкості</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країни</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оцінено</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її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рівень</w:t>
      </w:r>
      <w:proofErr w:type="spellEnd"/>
      <w:r w:rsidRPr="00E54138">
        <w:rPr>
          <w:rFonts w:ascii="Times New Roman" w:hAnsi="Times New Roman" w:cs="Times New Roman"/>
          <w:i/>
          <w:iCs/>
          <w:sz w:val="28"/>
          <w:szCs w:val="28"/>
          <w:lang w:val="ru-RU"/>
        </w:rPr>
        <w:t xml:space="preserve"> в </w:t>
      </w:r>
      <w:proofErr w:type="spellStart"/>
      <w:r w:rsidRPr="00E54138">
        <w:rPr>
          <w:rFonts w:ascii="Times New Roman" w:hAnsi="Times New Roman" w:cs="Times New Roman"/>
          <w:i/>
          <w:iCs/>
          <w:sz w:val="28"/>
          <w:szCs w:val="28"/>
          <w:lang w:val="ru-RU"/>
        </w:rPr>
        <w:t>умовах</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національних</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випробувань</w:t>
      </w:r>
      <w:proofErr w:type="spellEnd"/>
      <w:r w:rsidRPr="00E54138">
        <w:rPr>
          <w:rFonts w:ascii="Times New Roman" w:hAnsi="Times New Roman" w:cs="Times New Roman"/>
          <w:i/>
          <w:iCs/>
          <w:sz w:val="28"/>
          <w:szCs w:val="28"/>
          <w:lang w:val="ru-RU"/>
        </w:rPr>
        <w:t xml:space="preserve">, в т. ч. </w:t>
      </w:r>
      <w:proofErr w:type="spellStart"/>
      <w:r w:rsidRPr="00E54138">
        <w:rPr>
          <w:rFonts w:ascii="Times New Roman" w:hAnsi="Times New Roman" w:cs="Times New Roman"/>
          <w:i/>
          <w:iCs/>
          <w:sz w:val="28"/>
          <w:szCs w:val="28"/>
          <w:lang w:val="ru-RU"/>
        </w:rPr>
        <w:t>залежно</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від</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розвитку</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воєнної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ситуації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Проаналізовано</w:t>
      </w:r>
      <w:proofErr w:type="spellEnd"/>
      <w:r w:rsidRPr="00E54138">
        <w:rPr>
          <w:rFonts w:ascii="Times New Roman" w:hAnsi="Times New Roman" w:cs="Times New Roman"/>
          <w:i/>
          <w:iCs/>
          <w:sz w:val="28"/>
          <w:szCs w:val="28"/>
          <w:lang w:val="ru-RU"/>
        </w:rPr>
        <w:t xml:space="preserve"> роль таких </w:t>
      </w:r>
      <w:proofErr w:type="spellStart"/>
      <w:r w:rsidRPr="00E54138">
        <w:rPr>
          <w:rFonts w:ascii="Times New Roman" w:hAnsi="Times New Roman" w:cs="Times New Roman"/>
          <w:i/>
          <w:iCs/>
          <w:sz w:val="28"/>
          <w:szCs w:val="28"/>
          <w:lang w:val="ru-RU"/>
        </w:rPr>
        <w:t>факторів</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солідаризації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українців</w:t>
      </w:r>
      <w:proofErr w:type="spellEnd"/>
      <w:r w:rsidRPr="00E54138">
        <w:rPr>
          <w:rFonts w:ascii="Times New Roman" w:hAnsi="Times New Roman" w:cs="Times New Roman"/>
          <w:i/>
          <w:iCs/>
          <w:sz w:val="28"/>
          <w:szCs w:val="28"/>
          <w:lang w:val="ru-RU"/>
        </w:rPr>
        <w:t xml:space="preserve">, як </w:t>
      </w:r>
      <w:proofErr w:type="spellStart"/>
      <w:r w:rsidRPr="00E54138">
        <w:rPr>
          <w:rFonts w:ascii="Times New Roman" w:hAnsi="Times New Roman" w:cs="Times New Roman"/>
          <w:i/>
          <w:iCs/>
          <w:sz w:val="28"/>
          <w:szCs w:val="28"/>
          <w:lang w:val="ru-RU"/>
        </w:rPr>
        <w:t>діяльність</w:t>
      </w:r>
      <w:proofErr w:type="spellEnd"/>
      <w:r w:rsidRPr="00E54138">
        <w:rPr>
          <w:rFonts w:ascii="Times New Roman" w:hAnsi="Times New Roman" w:cs="Times New Roman"/>
          <w:i/>
          <w:iCs/>
          <w:sz w:val="28"/>
          <w:szCs w:val="28"/>
          <w:lang w:val="ru-RU"/>
        </w:rPr>
        <w:t xml:space="preserve"> державно-</w:t>
      </w:r>
      <w:proofErr w:type="spellStart"/>
      <w:r w:rsidRPr="00E54138">
        <w:rPr>
          <w:rFonts w:ascii="Times New Roman" w:hAnsi="Times New Roman" w:cs="Times New Roman"/>
          <w:i/>
          <w:iCs/>
          <w:sz w:val="28"/>
          <w:szCs w:val="28"/>
          <w:lang w:val="ru-RU"/>
        </w:rPr>
        <w:t>політичних</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інститутів</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національної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еліти</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організацій</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громадянського</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суспільства</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народної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самоорганізації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Розглянуто</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значення</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колективної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історичної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пам’яті</w:t>
      </w:r>
      <w:proofErr w:type="spellEnd"/>
      <w:r w:rsidRPr="00E54138">
        <w:rPr>
          <w:rFonts w:ascii="Times New Roman" w:hAnsi="Times New Roman" w:cs="Times New Roman"/>
          <w:i/>
          <w:iCs/>
          <w:sz w:val="28"/>
          <w:szCs w:val="28"/>
          <w:lang w:val="ru-RU"/>
        </w:rPr>
        <w:t xml:space="preserve"> для </w:t>
      </w:r>
      <w:proofErr w:type="spellStart"/>
      <w:r w:rsidRPr="00E54138">
        <w:rPr>
          <w:rFonts w:ascii="Times New Roman" w:hAnsi="Times New Roman" w:cs="Times New Roman"/>
          <w:i/>
          <w:iCs/>
          <w:sz w:val="28"/>
          <w:szCs w:val="28"/>
          <w:lang w:val="ru-RU"/>
        </w:rPr>
        <w:t>політичної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консолідації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українського</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населення</w:t>
      </w:r>
      <w:proofErr w:type="spellEnd"/>
      <w:r w:rsidRPr="00E54138">
        <w:rPr>
          <w:rFonts w:ascii="Times New Roman" w:hAnsi="Times New Roman" w:cs="Times New Roman"/>
          <w:i/>
          <w:iCs/>
          <w:sz w:val="28"/>
          <w:szCs w:val="28"/>
          <w:lang w:val="ru-RU"/>
        </w:rPr>
        <w:t>.</w:t>
      </w:r>
    </w:p>
    <w:p w:rsidR="003D6444" w:rsidRPr="00E54138"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rPr>
      </w:pPr>
      <w:proofErr w:type="spellStart"/>
      <w:r w:rsidRPr="00E54138">
        <w:rPr>
          <w:rFonts w:ascii="Times New Roman" w:hAnsi="Times New Roman" w:cs="Times New Roman"/>
          <w:b/>
          <w:bCs/>
          <w:sz w:val="28"/>
          <w:szCs w:val="28"/>
        </w:rPr>
        <w:t>Томашук</w:t>
      </w:r>
      <w:proofErr w:type="spellEnd"/>
      <w:r w:rsidRPr="00E54138">
        <w:rPr>
          <w:rFonts w:ascii="Times New Roman" w:hAnsi="Times New Roman" w:cs="Times New Roman"/>
          <w:b/>
          <w:bCs/>
          <w:sz w:val="28"/>
          <w:szCs w:val="28"/>
        </w:rPr>
        <w:t xml:space="preserve"> І. Механізми державної підтримки сталих аграрних практик в умовах євроінтеграції та глобальних екологічних викликів</w:t>
      </w:r>
      <w:r w:rsidRPr="00E54138">
        <w:rPr>
          <w:rFonts w:ascii="Times New Roman" w:hAnsi="Times New Roman" w:cs="Times New Roman"/>
          <w:sz w:val="28"/>
          <w:szCs w:val="28"/>
        </w:rPr>
        <w:t xml:space="preserve"> [Електронний ресурс] / Інна </w:t>
      </w:r>
      <w:proofErr w:type="spellStart"/>
      <w:r w:rsidRPr="00E54138">
        <w:rPr>
          <w:rFonts w:ascii="Times New Roman" w:hAnsi="Times New Roman" w:cs="Times New Roman"/>
          <w:sz w:val="28"/>
          <w:szCs w:val="28"/>
        </w:rPr>
        <w:t>Томашук</w:t>
      </w:r>
      <w:proofErr w:type="spellEnd"/>
      <w:r w:rsidRPr="00E54138">
        <w:rPr>
          <w:rFonts w:ascii="Times New Roman" w:hAnsi="Times New Roman" w:cs="Times New Roman"/>
          <w:sz w:val="28"/>
          <w:szCs w:val="28"/>
        </w:rPr>
        <w:t> </w:t>
      </w:r>
      <w:r w:rsidRPr="008A188F">
        <w:rPr>
          <w:rFonts w:ascii="Times New Roman" w:hAnsi="Times New Roman" w:cs="Times New Roman"/>
          <w:sz w:val="28"/>
          <w:szCs w:val="28"/>
        </w:rPr>
        <w:t>// </w:t>
      </w:r>
      <w:proofErr w:type="spellStart"/>
      <w:r w:rsidRPr="008A188F">
        <w:rPr>
          <w:rFonts w:ascii="Times New Roman" w:hAnsi="Times New Roman" w:cs="Times New Roman"/>
          <w:iCs/>
          <w:sz w:val="28"/>
          <w:szCs w:val="28"/>
        </w:rPr>
        <w:t>Вісн</w:t>
      </w:r>
      <w:proofErr w:type="spellEnd"/>
      <w:r w:rsidRPr="008A188F">
        <w:rPr>
          <w:rFonts w:ascii="Times New Roman" w:hAnsi="Times New Roman" w:cs="Times New Roman"/>
          <w:iCs/>
          <w:sz w:val="28"/>
          <w:szCs w:val="28"/>
        </w:rPr>
        <w:t xml:space="preserve">. </w:t>
      </w:r>
      <w:proofErr w:type="spellStart"/>
      <w:r w:rsidRPr="008A188F">
        <w:rPr>
          <w:rFonts w:ascii="Times New Roman" w:hAnsi="Times New Roman" w:cs="Times New Roman"/>
          <w:iCs/>
          <w:sz w:val="28"/>
          <w:szCs w:val="28"/>
        </w:rPr>
        <w:t>Хмельниц</w:t>
      </w:r>
      <w:proofErr w:type="spellEnd"/>
      <w:r w:rsidRPr="008A188F">
        <w:rPr>
          <w:rFonts w:ascii="Times New Roman" w:hAnsi="Times New Roman" w:cs="Times New Roman"/>
          <w:iCs/>
          <w:sz w:val="28"/>
          <w:szCs w:val="28"/>
        </w:rPr>
        <w:t xml:space="preserve">. </w:t>
      </w:r>
      <w:proofErr w:type="spellStart"/>
      <w:r w:rsidRPr="008A188F">
        <w:rPr>
          <w:rFonts w:ascii="Times New Roman" w:hAnsi="Times New Roman" w:cs="Times New Roman"/>
          <w:iCs/>
          <w:sz w:val="28"/>
          <w:szCs w:val="28"/>
        </w:rPr>
        <w:t>нац</w:t>
      </w:r>
      <w:proofErr w:type="spellEnd"/>
      <w:r w:rsidRPr="008A188F">
        <w:rPr>
          <w:rFonts w:ascii="Times New Roman" w:hAnsi="Times New Roman" w:cs="Times New Roman"/>
          <w:iCs/>
          <w:sz w:val="28"/>
          <w:szCs w:val="28"/>
        </w:rPr>
        <w:t xml:space="preserve">. ун-ту. Серія : </w:t>
      </w:r>
      <w:proofErr w:type="spellStart"/>
      <w:r w:rsidRPr="008A188F">
        <w:rPr>
          <w:rFonts w:ascii="Times New Roman" w:hAnsi="Times New Roman" w:cs="Times New Roman"/>
          <w:iCs/>
          <w:sz w:val="28"/>
          <w:szCs w:val="28"/>
        </w:rPr>
        <w:t>Екон</w:t>
      </w:r>
      <w:proofErr w:type="spellEnd"/>
      <w:r w:rsidRPr="008A188F">
        <w:rPr>
          <w:rFonts w:ascii="Times New Roman" w:hAnsi="Times New Roman" w:cs="Times New Roman"/>
          <w:iCs/>
          <w:sz w:val="28"/>
          <w:szCs w:val="28"/>
        </w:rPr>
        <w:t>. науки.</w:t>
      </w:r>
      <w:r w:rsidRPr="008A188F">
        <w:rPr>
          <w:rFonts w:ascii="Times New Roman" w:hAnsi="Times New Roman" w:cs="Times New Roman"/>
          <w:sz w:val="28"/>
          <w:szCs w:val="28"/>
        </w:rPr>
        <w:t> </w:t>
      </w:r>
      <w:r w:rsidRPr="00E54138">
        <w:rPr>
          <w:rFonts w:ascii="Times New Roman" w:hAnsi="Times New Roman" w:cs="Times New Roman"/>
          <w:sz w:val="28"/>
          <w:szCs w:val="28"/>
        </w:rPr>
        <w:t>– 2025. – Т. 344, № 4. – C. 216-225. </w:t>
      </w:r>
      <w:r w:rsidRPr="00E54138">
        <w:rPr>
          <w:rFonts w:ascii="Times New Roman" w:hAnsi="Times New Roman" w:cs="Times New Roman"/>
          <w:i/>
          <w:iCs/>
          <w:sz w:val="28"/>
          <w:szCs w:val="28"/>
        </w:rPr>
        <w:t xml:space="preserve">Розкрито значення інституційного, фінансового та регуляторного забезпечення для стимулювання екологічно відповідального агровиробництва. Акцентовано увагу на важливості узгодження національної аграрної політики з принципами Європейського зеленого курсу, зокрема через розвиток програм агроекологічних субсидій, впровадження механізмів «зеленого» кредитування та підтримки інноваційних технологій сталого землекористування. Запропоновано напрями вдосконалення інструментів державного впливу з метою підвищення адаптаційної здатності аграрного сектора до змін клімату, збереження природно-ресурсного </w:t>
      </w:r>
      <w:r w:rsidRPr="00E54138">
        <w:rPr>
          <w:rFonts w:ascii="Times New Roman" w:hAnsi="Times New Roman" w:cs="Times New Roman"/>
          <w:i/>
          <w:iCs/>
          <w:sz w:val="28"/>
          <w:szCs w:val="28"/>
        </w:rPr>
        <w:lastRenderedPageBreak/>
        <w:t xml:space="preserve">потенціалу та забезпечення продовольчої безпеки. </w:t>
      </w:r>
      <w:r w:rsidRPr="00E54138">
        <w:rPr>
          <w:rFonts w:ascii="Times New Roman" w:hAnsi="Times New Roman" w:cs="Times New Roman"/>
          <w:sz w:val="28"/>
          <w:szCs w:val="28"/>
        </w:rPr>
        <w:t xml:space="preserve">Текст: </w:t>
      </w:r>
      <w:hyperlink r:id="rId19" w:tgtFrame="_blank" w:history="1">
        <w:r w:rsidRPr="00E54138">
          <w:rPr>
            <w:rStyle w:val="a4"/>
            <w:rFonts w:ascii="Times New Roman" w:hAnsi="Times New Roman" w:cs="Times New Roman"/>
            <w:sz w:val="28"/>
            <w:szCs w:val="28"/>
          </w:rPr>
          <w:t>https://heraldes.khmnu.edu.ua/index.php/heraldes/article/view/2187/2228</w:t>
        </w:r>
      </w:hyperlink>
    </w:p>
    <w:p w:rsidR="003D6444" w:rsidRPr="00E54138"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lang w:val="ru-RU"/>
        </w:rPr>
      </w:pPr>
      <w:proofErr w:type="spellStart"/>
      <w:r w:rsidRPr="00E54138">
        <w:rPr>
          <w:rFonts w:ascii="Times New Roman" w:hAnsi="Times New Roman" w:cs="Times New Roman"/>
          <w:b/>
          <w:bCs/>
          <w:sz w:val="28"/>
          <w:szCs w:val="28"/>
        </w:rPr>
        <w:t>Тюріна</w:t>
      </w:r>
      <w:proofErr w:type="spellEnd"/>
      <w:r w:rsidRPr="00E54138">
        <w:rPr>
          <w:rFonts w:ascii="Times New Roman" w:hAnsi="Times New Roman" w:cs="Times New Roman"/>
          <w:b/>
          <w:bCs/>
          <w:sz w:val="28"/>
          <w:szCs w:val="28"/>
        </w:rPr>
        <w:t xml:space="preserve"> Д. М. Механізми формування державної гендерної політики в умовах євроінтеграції України: теорія, методологія, практика</w:t>
      </w:r>
      <w:r w:rsidRPr="00E54138">
        <w:rPr>
          <w:rFonts w:ascii="Times New Roman" w:hAnsi="Times New Roman" w:cs="Times New Roman"/>
          <w:sz w:val="28"/>
          <w:szCs w:val="28"/>
          <w:lang w:val="ru-RU"/>
        </w:rPr>
        <w:t> </w:t>
      </w:r>
      <w:r w:rsidRPr="00E54138">
        <w:rPr>
          <w:rFonts w:ascii="Times New Roman" w:hAnsi="Times New Roman" w:cs="Times New Roman"/>
          <w:sz w:val="28"/>
          <w:szCs w:val="28"/>
        </w:rPr>
        <w:t xml:space="preserve">/ Діна Миколаївна </w:t>
      </w:r>
      <w:proofErr w:type="spellStart"/>
      <w:r w:rsidRPr="00E54138">
        <w:rPr>
          <w:rFonts w:ascii="Times New Roman" w:hAnsi="Times New Roman" w:cs="Times New Roman"/>
          <w:sz w:val="28"/>
          <w:szCs w:val="28"/>
        </w:rPr>
        <w:t>Тюріна</w:t>
      </w:r>
      <w:proofErr w:type="spellEnd"/>
      <w:r w:rsidRPr="00E54138">
        <w:rPr>
          <w:rFonts w:ascii="Times New Roman" w:hAnsi="Times New Roman" w:cs="Times New Roman"/>
          <w:sz w:val="28"/>
          <w:szCs w:val="28"/>
        </w:rPr>
        <w:t xml:space="preserve">; </w:t>
      </w:r>
      <w:proofErr w:type="spellStart"/>
      <w:r w:rsidRPr="00E54138">
        <w:rPr>
          <w:rFonts w:ascii="Times New Roman" w:hAnsi="Times New Roman" w:cs="Times New Roman"/>
          <w:sz w:val="28"/>
          <w:szCs w:val="28"/>
        </w:rPr>
        <w:t>Нац</w:t>
      </w:r>
      <w:proofErr w:type="spellEnd"/>
      <w:r w:rsidRPr="00E54138">
        <w:rPr>
          <w:rFonts w:ascii="Times New Roman" w:hAnsi="Times New Roman" w:cs="Times New Roman"/>
          <w:sz w:val="28"/>
          <w:szCs w:val="28"/>
        </w:rPr>
        <w:t xml:space="preserve">. ун-т </w:t>
      </w:r>
      <w:proofErr w:type="spellStart"/>
      <w:r w:rsidRPr="00E54138">
        <w:rPr>
          <w:rFonts w:ascii="Times New Roman" w:hAnsi="Times New Roman" w:cs="Times New Roman"/>
          <w:sz w:val="28"/>
          <w:szCs w:val="28"/>
        </w:rPr>
        <w:t>цивіл</w:t>
      </w:r>
      <w:proofErr w:type="spellEnd"/>
      <w:r w:rsidRPr="00E54138">
        <w:rPr>
          <w:rFonts w:ascii="Times New Roman" w:hAnsi="Times New Roman" w:cs="Times New Roman"/>
          <w:sz w:val="28"/>
          <w:szCs w:val="28"/>
        </w:rPr>
        <w:t xml:space="preserve">. захисту України. – Харків : </w:t>
      </w:r>
      <w:proofErr w:type="spellStart"/>
      <w:r w:rsidRPr="00E54138">
        <w:rPr>
          <w:rFonts w:ascii="Times New Roman" w:hAnsi="Times New Roman" w:cs="Times New Roman"/>
          <w:sz w:val="28"/>
          <w:szCs w:val="28"/>
        </w:rPr>
        <w:t>Діса</w:t>
      </w:r>
      <w:proofErr w:type="spellEnd"/>
      <w:r w:rsidRPr="00E54138">
        <w:rPr>
          <w:rFonts w:ascii="Times New Roman" w:hAnsi="Times New Roman" w:cs="Times New Roman"/>
          <w:sz w:val="28"/>
          <w:szCs w:val="28"/>
        </w:rPr>
        <w:t xml:space="preserve"> плюс, 2025. – 264 с. : </w:t>
      </w:r>
      <w:proofErr w:type="spellStart"/>
      <w:r w:rsidRPr="00E54138">
        <w:rPr>
          <w:rFonts w:ascii="Times New Roman" w:hAnsi="Times New Roman" w:cs="Times New Roman"/>
          <w:sz w:val="28"/>
          <w:szCs w:val="28"/>
        </w:rPr>
        <w:t>іл</w:t>
      </w:r>
      <w:proofErr w:type="spellEnd"/>
      <w:r w:rsidRPr="00E54138">
        <w:rPr>
          <w:rFonts w:ascii="Times New Roman" w:hAnsi="Times New Roman" w:cs="Times New Roman"/>
          <w:sz w:val="28"/>
          <w:szCs w:val="28"/>
        </w:rPr>
        <w:t>., табл.</w:t>
      </w:r>
      <w:r w:rsidRPr="00E54138">
        <w:rPr>
          <w:rFonts w:ascii="Times New Roman" w:hAnsi="Times New Roman" w:cs="Times New Roman"/>
          <w:sz w:val="28"/>
          <w:szCs w:val="28"/>
          <w:lang w:val="ru-RU"/>
        </w:rPr>
        <w:t> </w:t>
      </w:r>
      <w:r w:rsidRPr="00E54138">
        <w:rPr>
          <w:rFonts w:ascii="Times New Roman" w:hAnsi="Times New Roman" w:cs="Times New Roman"/>
          <w:b/>
          <w:bCs/>
          <w:i/>
          <w:iCs/>
          <w:sz w:val="28"/>
          <w:szCs w:val="28"/>
          <w:lang w:val="ru-RU"/>
        </w:rPr>
        <w:t xml:space="preserve">Шифр </w:t>
      </w:r>
      <w:proofErr w:type="spellStart"/>
      <w:r w:rsidRPr="00E54138">
        <w:rPr>
          <w:rFonts w:ascii="Times New Roman" w:hAnsi="Times New Roman" w:cs="Times New Roman"/>
          <w:b/>
          <w:bCs/>
          <w:i/>
          <w:iCs/>
          <w:sz w:val="28"/>
          <w:szCs w:val="28"/>
          <w:lang w:val="ru-RU"/>
        </w:rPr>
        <w:t>зберігання</w:t>
      </w:r>
      <w:proofErr w:type="spellEnd"/>
      <w:r w:rsidRPr="00E54138">
        <w:rPr>
          <w:rFonts w:ascii="Times New Roman" w:hAnsi="Times New Roman" w:cs="Times New Roman"/>
          <w:b/>
          <w:bCs/>
          <w:i/>
          <w:iCs/>
          <w:sz w:val="28"/>
          <w:szCs w:val="28"/>
          <w:lang w:val="ru-RU"/>
        </w:rPr>
        <w:t xml:space="preserve"> в </w:t>
      </w:r>
      <w:proofErr w:type="spellStart"/>
      <w:r w:rsidRPr="00E54138">
        <w:rPr>
          <w:rFonts w:ascii="Times New Roman" w:hAnsi="Times New Roman" w:cs="Times New Roman"/>
          <w:b/>
          <w:bCs/>
          <w:i/>
          <w:iCs/>
          <w:sz w:val="28"/>
          <w:szCs w:val="28"/>
          <w:lang w:val="ru-RU"/>
        </w:rPr>
        <w:t>Бібліотеці</w:t>
      </w:r>
      <w:proofErr w:type="spellEnd"/>
      <w:r w:rsidRPr="00E54138">
        <w:rPr>
          <w:rFonts w:ascii="Times New Roman" w:hAnsi="Times New Roman" w:cs="Times New Roman"/>
          <w:b/>
          <w:bCs/>
          <w:i/>
          <w:iCs/>
          <w:sz w:val="28"/>
          <w:szCs w:val="28"/>
          <w:lang w:val="ru-RU"/>
        </w:rPr>
        <w:t>: А841577 </w:t>
      </w:r>
      <w:proofErr w:type="spellStart"/>
      <w:r w:rsidRPr="00E54138">
        <w:rPr>
          <w:rFonts w:ascii="Times New Roman" w:hAnsi="Times New Roman" w:cs="Times New Roman"/>
          <w:i/>
          <w:iCs/>
          <w:sz w:val="28"/>
          <w:szCs w:val="28"/>
          <w:lang w:val="ru-RU"/>
        </w:rPr>
        <w:t>Висвітлено</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питання</w:t>
      </w:r>
      <w:proofErr w:type="spellEnd"/>
      <w:r w:rsidRPr="00E54138">
        <w:rPr>
          <w:rFonts w:ascii="Times New Roman" w:hAnsi="Times New Roman" w:cs="Times New Roman"/>
          <w:i/>
          <w:iCs/>
          <w:sz w:val="28"/>
          <w:szCs w:val="28"/>
          <w:lang w:val="ru-RU"/>
        </w:rPr>
        <w:t xml:space="preserve"> гендерного балансу в державному </w:t>
      </w:r>
      <w:proofErr w:type="spellStart"/>
      <w:r w:rsidRPr="00E54138">
        <w:rPr>
          <w:rFonts w:ascii="Times New Roman" w:hAnsi="Times New Roman" w:cs="Times New Roman"/>
          <w:i/>
          <w:iCs/>
          <w:sz w:val="28"/>
          <w:szCs w:val="28"/>
          <w:lang w:val="ru-RU"/>
        </w:rPr>
        <w:t>управлінні</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враховуючи</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національні</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особливості</w:t>
      </w:r>
      <w:proofErr w:type="spellEnd"/>
      <w:r w:rsidRPr="00E54138">
        <w:rPr>
          <w:rFonts w:ascii="Times New Roman" w:hAnsi="Times New Roman" w:cs="Times New Roman"/>
          <w:i/>
          <w:iCs/>
          <w:sz w:val="28"/>
          <w:szCs w:val="28"/>
          <w:lang w:val="ru-RU"/>
        </w:rPr>
        <w:t xml:space="preserve"> та </w:t>
      </w:r>
      <w:proofErr w:type="spellStart"/>
      <w:r w:rsidRPr="00E54138">
        <w:rPr>
          <w:rFonts w:ascii="Times New Roman" w:hAnsi="Times New Roman" w:cs="Times New Roman"/>
          <w:i/>
          <w:iCs/>
          <w:sz w:val="28"/>
          <w:szCs w:val="28"/>
          <w:lang w:val="ru-RU"/>
        </w:rPr>
        <w:t>міжнародний</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досвід</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Акцентовано</w:t>
      </w:r>
      <w:proofErr w:type="spellEnd"/>
      <w:r w:rsidRPr="00E54138">
        <w:rPr>
          <w:rFonts w:ascii="Times New Roman" w:hAnsi="Times New Roman" w:cs="Times New Roman"/>
          <w:i/>
          <w:iCs/>
          <w:sz w:val="28"/>
          <w:szCs w:val="28"/>
          <w:lang w:val="ru-RU"/>
        </w:rPr>
        <w:t xml:space="preserve"> на системному </w:t>
      </w:r>
      <w:proofErr w:type="spellStart"/>
      <w:r w:rsidRPr="00E54138">
        <w:rPr>
          <w:rFonts w:ascii="Times New Roman" w:hAnsi="Times New Roman" w:cs="Times New Roman"/>
          <w:i/>
          <w:iCs/>
          <w:sz w:val="28"/>
          <w:szCs w:val="28"/>
          <w:lang w:val="ru-RU"/>
        </w:rPr>
        <w:t>підході</w:t>
      </w:r>
      <w:proofErr w:type="spellEnd"/>
      <w:r w:rsidRPr="00E54138">
        <w:rPr>
          <w:rFonts w:ascii="Times New Roman" w:hAnsi="Times New Roman" w:cs="Times New Roman"/>
          <w:i/>
          <w:iCs/>
          <w:sz w:val="28"/>
          <w:szCs w:val="28"/>
          <w:lang w:val="ru-RU"/>
        </w:rPr>
        <w:t xml:space="preserve"> до </w:t>
      </w:r>
      <w:proofErr w:type="spellStart"/>
      <w:r w:rsidRPr="00E54138">
        <w:rPr>
          <w:rFonts w:ascii="Times New Roman" w:hAnsi="Times New Roman" w:cs="Times New Roman"/>
          <w:i/>
          <w:iCs/>
          <w:sz w:val="28"/>
          <w:szCs w:val="28"/>
          <w:lang w:val="ru-RU"/>
        </w:rPr>
        <w:t>впровадження</w:t>
      </w:r>
      <w:proofErr w:type="spellEnd"/>
      <w:r w:rsidRPr="00E54138">
        <w:rPr>
          <w:rFonts w:ascii="Times New Roman" w:hAnsi="Times New Roman" w:cs="Times New Roman"/>
          <w:i/>
          <w:iCs/>
          <w:sz w:val="28"/>
          <w:szCs w:val="28"/>
          <w:lang w:val="ru-RU"/>
        </w:rPr>
        <w:t xml:space="preserve"> гендерно-</w:t>
      </w:r>
      <w:proofErr w:type="spellStart"/>
      <w:r w:rsidRPr="00E54138">
        <w:rPr>
          <w:rFonts w:ascii="Times New Roman" w:hAnsi="Times New Roman" w:cs="Times New Roman"/>
          <w:i/>
          <w:iCs/>
          <w:sz w:val="28"/>
          <w:szCs w:val="28"/>
          <w:lang w:val="ru-RU"/>
        </w:rPr>
        <w:t>орієнтовних</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підходів</w:t>
      </w:r>
      <w:proofErr w:type="spellEnd"/>
      <w:r w:rsidRPr="00E54138">
        <w:rPr>
          <w:rFonts w:ascii="Times New Roman" w:hAnsi="Times New Roman" w:cs="Times New Roman"/>
          <w:i/>
          <w:iCs/>
          <w:sz w:val="28"/>
          <w:szCs w:val="28"/>
          <w:lang w:val="ru-RU"/>
        </w:rPr>
        <w:t xml:space="preserve"> в </w:t>
      </w:r>
      <w:proofErr w:type="spellStart"/>
      <w:r w:rsidRPr="00E54138">
        <w:rPr>
          <w:rFonts w:ascii="Times New Roman" w:hAnsi="Times New Roman" w:cs="Times New Roman"/>
          <w:i/>
          <w:iCs/>
          <w:sz w:val="28"/>
          <w:szCs w:val="28"/>
          <w:lang w:val="ru-RU"/>
        </w:rPr>
        <w:t>умовах</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євроінтеграції</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Розглянуто</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стратегічні</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напрями</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політики</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зокрема</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забезпечення</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рівних</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можливостей</w:t>
      </w:r>
      <w:proofErr w:type="spellEnd"/>
      <w:r w:rsidRPr="00E54138">
        <w:rPr>
          <w:rFonts w:ascii="Times New Roman" w:hAnsi="Times New Roman" w:cs="Times New Roman"/>
          <w:i/>
          <w:iCs/>
          <w:sz w:val="28"/>
          <w:szCs w:val="28"/>
          <w:lang w:val="ru-RU"/>
        </w:rPr>
        <w:t xml:space="preserve"> у </w:t>
      </w:r>
      <w:proofErr w:type="spellStart"/>
      <w:r w:rsidRPr="00E54138">
        <w:rPr>
          <w:rFonts w:ascii="Times New Roman" w:hAnsi="Times New Roman" w:cs="Times New Roman"/>
          <w:i/>
          <w:iCs/>
          <w:sz w:val="28"/>
          <w:szCs w:val="28"/>
          <w:lang w:val="ru-RU"/>
        </w:rPr>
        <w:t>різних</w:t>
      </w:r>
      <w:proofErr w:type="spellEnd"/>
      <w:r w:rsidRPr="00E54138">
        <w:rPr>
          <w:rFonts w:ascii="Times New Roman" w:hAnsi="Times New Roman" w:cs="Times New Roman"/>
          <w:i/>
          <w:iCs/>
          <w:sz w:val="28"/>
          <w:szCs w:val="28"/>
          <w:lang w:val="ru-RU"/>
        </w:rPr>
        <w:t xml:space="preserve"> сферах, та </w:t>
      </w:r>
      <w:proofErr w:type="spellStart"/>
      <w:r w:rsidRPr="00E54138">
        <w:rPr>
          <w:rFonts w:ascii="Times New Roman" w:hAnsi="Times New Roman" w:cs="Times New Roman"/>
          <w:i/>
          <w:iCs/>
          <w:sz w:val="28"/>
          <w:szCs w:val="28"/>
          <w:lang w:val="ru-RU"/>
        </w:rPr>
        <w:t>вплив</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гендерних</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стереотипів</w:t>
      </w:r>
      <w:proofErr w:type="spellEnd"/>
      <w:r w:rsidRPr="00E54138">
        <w:rPr>
          <w:rFonts w:ascii="Times New Roman" w:hAnsi="Times New Roman" w:cs="Times New Roman"/>
          <w:i/>
          <w:iCs/>
          <w:sz w:val="28"/>
          <w:szCs w:val="28"/>
          <w:lang w:val="ru-RU"/>
        </w:rPr>
        <w:t xml:space="preserve"> на </w:t>
      </w:r>
      <w:proofErr w:type="spellStart"/>
      <w:r w:rsidRPr="00E54138">
        <w:rPr>
          <w:rFonts w:ascii="Times New Roman" w:hAnsi="Times New Roman" w:cs="Times New Roman"/>
          <w:i/>
          <w:iCs/>
          <w:sz w:val="28"/>
          <w:szCs w:val="28"/>
          <w:lang w:val="ru-RU"/>
        </w:rPr>
        <w:t>кадрову</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політику</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Обґрунтовано</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адаптацію</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європейського</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досвіду</w:t>
      </w:r>
      <w:proofErr w:type="spellEnd"/>
      <w:r w:rsidRPr="00E54138">
        <w:rPr>
          <w:rFonts w:ascii="Times New Roman" w:hAnsi="Times New Roman" w:cs="Times New Roman"/>
          <w:i/>
          <w:iCs/>
          <w:sz w:val="28"/>
          <w:szCs w:val="28"/>
          <w:lang w:val="ru-RU"/>
        </w:rPr>
        <w:t xml:space="preserve"> і </w:t>
      </w:r>
      <w:proofErr w:type="spellStart"/>
      <w:r>
        <w:rPr>
          <w:rFonts w:ascii="Times New Roman" w:hAnsi="Times New Roman" w:cs="Times New Roman"/>
          <w:i/>
          <w:iCs/>
          <w:sz w:val="28"/>
          <w:szCs w:val="28"/>
          <w:lang w:val="ru-RU"/>
        </w:rPr>
        <w:t>нада</w:t>
      </w:r>
      <w:r w:rsidRPr="00E54138">
        <w:rPr>
          <w:rFonts w:ascii="Times New Roman" w:hAnsi="Times New Roman" w:cs="Times New Roman"/>
          <w:i/>
          <w:iCs/>
          <w:sz w:val="28"/>
          <w:szCs w:val="28"/>
          <w:lang w:val="ru-RU"/>
        </w:rPr>
        <w:t>но</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пропозиції</w:t>
      </w:r>
      <w:proofErr w:type="spellEnd"/>
      <w:r w:rsidRPr="00E54138">
        <w:rPr>
          <w:rFonts w:ascii="Times New Roman" w:hAnsi="Times New Roman" w:cs="Times New Roman"/>
          <w:i/>
          <w:iCs/>
          <w:sz w:val="28"/>
          <w:szCs w:val="28"/>
          <w:lang w:val="ru-RU"/>
        </w:rPr>
        <w:t xml:space="preserve"> для </w:t>
      </w:r>
      <w:proofErr w:type="spellStart"/>
      <w:r w:rsidRPr="00E54138">
        <w:rPr>
          <w:rFonts w:ascii="Times New Roman" w:hAnsi="Times New Roman" w:cs="Times New Roman"/>
          <w:i/>
          <w:iCs/>
          <w:sz w:val="28"/>
          <w:szCs w:val="28"/>
          <w:lang w:val="ru-RU"/>
        </w:rPr>
        <w:t>вдосконалення</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правових</w:t>
      </w:r>
      <w:proofErr w:type="spellEnd"/>
      <w:r w:rsidRPr="00E54138">
        <w:rPr>
          <w:rFonts w:ascii="Times New Roman" w:hAnsi="Times New Roman" w:cs="Times New Roman"/>
          <w:i/>
          <w:iCs/>
          <w:sz w:val="28"/>
          <w:szCs w:val="28"/>
          <w:lang w:val="ru-RU"/>
        </w:rPr>
        <w:t xml:space="preserve"> та </w:t>
      </w:r>
      <w:proofErr w:type="spellStart"/>
      <w:r w:rsidRPr="00E54138">
        <w:rPr>
          <w:rFonts w:ascii="Times New Roman" w:hAnsi="Times New Roman" w:cs="Times New Roman"/>
          <w:i/>
          <w:iCs/>
          <w:sz w:val="28"/>
          <w:szCs w:val="28"/>
          <w:lang w:val="ru-RU"/>
        </w:rPr>
        <w:t>інформаційних</w:t>
      </w:r>
      <w:proofErr w:type="spellEnd"/>
      <w:r w:rsidRPr="00E54138">
        <w:rPr>
          <w:rFonts w:ascii="Times New Roman" w:hAnsi="Times New Roman" w:cs="Times New Roman"/>
          <w:i/>
          <w:iCs/>
          <w:sz w:val="28"/>
          <w:szCs w:val="28"/>
          <w:lang w:val="ru-RU"/>
        </w:rPr>
        <w:t xml:space="preserve"> </w:t>
      </w:r>
      <w:proofErr w:type="spellStart"/>
      <w:r w:rsidRPr="00E54138">
        <w:rPr>
          <w:rFonts w:ascii="Times New Roman" w:hAnsi="Times New Roman" w:cs="Times New Roman"/>
          <w:i/>
          <w:iCs/>
          <w:sz w:val="28"/>
          <w:szCs w:val="28"/>
          <w:lang w:val="ru-RU"/>
        </w:rPr>
        <w:t>механізмів</w:t>
      </w:r>
      <w:proofErr w:type="spellEnd"/>
      <w:r w:rsidRPr="00E54138">
        <w:rPr>
          <w:rFonts w:ascii="Times New Roman" w:hAnsi="Times New Roman" w:cs="Times New Roman"/>
          <w:i/>
          <w:iCs/>
          <w:sz w:val="28"/>
          <w:szCs w:val="28"/>
          <w:lang w:val="ru-RU"/>
        </w:rPr>
        <w:t>. </w:t>
      </w:r>
    </w:p>
    <w:p w:rsidR="003D6444" w:rsidRPr="00E21C05"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rPr>
      </w:pPr>
      <w:r w:rsidRPr="00E54138">
        <w:rPr>
          <w:rFonts w:ascii="Times New Roman" w:hAnsi="Times New Roman" w:cs="Times New Roman"/>
          <w:b/>
          <w:bCs/>
          <w:sz w:val="28"/>
          <w:szCs w:val="28"/>
        </w:rPr>
        <w:t>У часи війни культура не може бути другорядним питанням </w:t>
      </w:r>
      <w:r w:rsidRPr="00E54138">
        <w:rPr>
          <w:rFonts w:ascii="Times New Roman" w:hAnsi="Times New Roman" w:cs="Times New Roman"/>
          <w:sz w:val="28"/>
          <w:szCs w:val="28"/>
        </w:rPr>
        <w:t xml:space="preserve">[Електронний ресурс] // Уряд. кур’єр. – 2025. – 23 </w:t>
      </w:r>
      <w:proofErr w:type="spellStart"/>
      <w:r w:rsidRPr="00E54138">
        <w:rPr>
          <w:rFonts w:ascii="Times New Roman" w:hAnsi="Times New Roman" w:cs="Times New Roman"/>
          <w:sz w:val="28"/>
          <w:szCs w:val="28"/>
        </w:rPr>
        <w:t>жовт</w:t>
      </w:r>
      <w:proofErr w:type="spellEnd"/>
      <w:r w:rsidRPr="00E54138">
        <w:rPr>
          <w:rFonts w:ascii="Times New Roman" w:hAnsi="Times New Roman" w:cs="Times New Roman"/>
          <w:sz w:val="28"/>
          <w:szCs w:val="28"/>
        </w:rPr>
        <w:t>. [№ 216]. – Електрон. дані. </w:t>
      </w:r>
      <w:r w:rsidRPr="00E54138">
        <w:rPr>
          <w:rFonts w:ascii="Times New Roman" w:hAnsi="Times New Roman" w:cs="Times New Roman"/>
          <w:i/>
          <w:iCs/>
          <w:sz w:val="28"/>
          <w:szCs w:val="28"/>
        </w:rPr>
        <w:t xml:space="preserve">Подано інформацію, що Верховна Рада України (ВР України) </w:t>
      </w:r>
      <w:r>
        <w:rPr>
          <w:rFonts w:ascii="Times New Roman" w:hAnsi="Times New Roman" w:cs="Times New Roman"/>
          <w:i/>
          <w:iCs/>
          <w:sz w:val="28"/>
          <w:szCs w:val="28"/>
        </w:rPr>
        <w:br/>
      </w:r>
      <w:r w:rsidRPr="00E54138">
        <w:rPr>
          <w:rFonts w:ascii="Times New Roman" w:hAnsi="Times New Roman" w:cs="Times New Roman"/>
          <w:i/>
          <w:iCs/>
          <w:sz w:val="28"/>
          <w:szCs w:val="28"/>
        </w:rPr>
        <w:t xml:space="preserve">21 жовтня призначила Тетяну Бережну на посаду </w:t>
      </w:r>
      <w:proofErr w:type="spellStart"/>
      <w:r w:rsidRPr="00E54138">
        <w:rPr>
          <w:rFonts w:ascii="Times New Roman" w:hAnsi="Times New Roman" w:cs="Times New Roman"/>
          <w:i/>
          <w:iCs/>
          <w:sz w:val="28"/>
          <w:szCs w:val="28"/>
        </w:rPr>
        <w:t>віцепрем’єр</w:t>
      </w:r>
      <w:proofErr w:type="spellEnd"/>
      <w:r w:rsidRPr="00E54138">
        <w:rPr>
          <w:rFonts w:ascii="Times New Roman" w:hAnsi="Times New Roman" w:cs="Times New Roman"/>
          <w:i/>
          <w:iCs/>
          <w:sz w:val="28"/>
          <w:szCs w:val="28"/>
        </w:rPr>
        <w:t xml:space="preserve">-міністра з гуманітарної політики — міністра культури. Прем’єр-міністр України Юлія Свириденко, представляючи кандидатуру в сесійній залі, наголосила: «У часи війни культура не може бути другорядним питанням. Бо це частина нашої національної стійкості, ідентичності та голосу країни у світі. Тетяна Бережна розуміє це не лише </w:t>
      </w:r>
      <w:proofErr w:type="spellStart"/>
      <w:r w:rsidRPr="00E54138">
        <w:rPr>
          <w:rFonts w:ascii="Times New Roman" w:hAnsi="Times New Roman" w:cs="Times New Roman"/>
          <w:i/>
          <w:iCs/>
          <w:sz w:val="28"/>
          <w:szCs w:val="28"/>
        </w:rPr>
        <w:t>ідейно</w:t>
      </w:r>
      <w:proofErr w:type="spellEnd"/>
      <w:r w:rsidRPr="00E54138">
        <w:rPr>
          <w:rFonts w:ascii="Times New Roman" w:hAnsi="Times New Roman" w:cs="Times New Roman"/>
          <w:i/>
          <w:iCs/>
          <w:sz w:val="28"/>
          <w:szCs w:val="28"/>
        </w:rPr>
        <w:t xml:space="preserve">, а й уміє перетворювати візії на практичний результат і має системне бачення ролі гуманітарної політики в розвитку держави». </w:t>
      </w:r>
      <w:proofErr w:type="spellStart"/>
      <w:r w:rsidRPr="00E54138">
        <w:rPr>
          <w:rFonts w:ascii="Times New Roman" w:hAnsi="Times New Roman" w:cs="Times New Roman"/>
          <w:i/>
          <w:iCs/>
          <w:sz w:val="28"/>
          <w:szCs w:val="28"/>
        </w:rPr>
        <w:t>Очільниця</w:t>
      </w:r>
      <w:proofErr w:type="spellEnd"/>
      <w:r w:rsidRPr="00E54138">
        <w:rPr>
          <w:rFonts w:ascii="Times New Roman" w:hAnsi="Times New Roman" w:cs="Times New Roman"/>
          <w:i/>
          <w:iCs/>
          <w:sz w:val="28"/>
          <w:szCs w:val="28"/>
        </w:rPr>
        <w:t xml:space="preserve"> уряду висловила впевненість, що на новій посаді Т. Бережна зможе забезпечити належне фінансування української культури в умовах війни та дати культурній політиці новий поштовх — як стратегічної основи безпеки, економіки і розвитку держави.</w:t>
      </w:r>
      <w:r>
        <w:rPr>
          <w:rFonts w:ascii="Times New Roman" w:hAnsi="Times New Roman" w:cs="Times New Roman"/>
          <w:i/>
          <w:iCs/>
          <w:sz w:val="28"/>
          <w:szCs w:val="28"/>
        </w:rPr>
        <w:t xml:space="preserve"> </w:t>
      </w:r>
      <w:r w:rsidRPr="00E54138">
        <w:rPr>
          <w:rFonts w:ascii="Times New Roman" w:hAnsi="Times New Roman" w:cs="Times New Roman"/>
          <w:sz w:val="28"/>
          <w:szCs w:val="28"/>
        </w:rPr>
        <w:t>Текст:</w:t>
      </w:r>
      <w:r>
        <w:rPr>
          <w:rFonts w:ascii="Times New Roman" w:hAnsi="Times New Roman" w:cs="Times New Roman"/>
          <w:sz w:val="28"/>
          <w:szCs w:val="28"/>
        </w:rPr>
        <w:t xml:space="preserve"> </w:t>
      </w:r>
      <w:hyperlink r:id="rId20" w:history="1">
        <w:r w:rsidRPr="00B97889">
          <w:rPr>
            <w:rStyle w:val="a4"/>
            <w:rFonts w:ascii="Times New Roman" w:hAnsi="Times New Roman" w:cs="Times New Roman"/>
            <w:sz w:val="28"/>
            <w:szCs w:val="28"/>
          </w:rPr>
          <w:t>https://ukurier.gov.ua/uk/articles/u-chasi-vijni-kultura-ne-mozhe-buti-drugoryadnim-p/</w:t>
        </w:r>
      </w:hyperlink>
    </w:p>
    <w:p w:rsidR="003D6444" w:rsidRPr="00E54138"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rPr>
      </w:pPr>
      <w:r w:rsidRPr="00E54138">
        <w:rPr>
          <w:rFonts w:ascii="Times New Roman" w:hAnsi="Times New Roman" w:cs="Times New Roman"/>
          <w:b/>
          <w:bCs/>
          <w:sz w:val="28"/>
          <w:szCs w:val="28"/>
        </w:rPr>
        <w:t>Фокус на обороні, економіці та підтримці людей</w:t>
      </w:r>
      <w:r>
        <w:rPr>
          <w:rFonts w:ascii="Times New Roman" w:hAnsi="Times New Roman" w:cs="Times New Roman"/>
          <w:b/>
          <w:bCs/>
          <w:sz w:val="28"/>
          <w:szCs w:val="28"/>
        </w:rPr>
        <w:t xml:space="preserve"> </w:t>
      </w:r>
      <w:r w:rsidRPr="00E54138">
        <w:rPr>
          <w:rFonts w:ascii="Times New Roman" w:hAnsi="Times New Roman" w:cs="Times New Roman"/>
          <w:sz w:val="28"/>
          <w:szCs w:val="28"/>
        </w:rPr>
        <w:t xml:space="preserve">[Електронний ресурс] // Уряд. кур’єр. – 2025. – 30 </w:t>
      </w:r>
      <w:proofErr w:type="spellStart"/>
      <w:r w:rsidRPr="00E54138">
        <w:rPr>
          <w:rFonts w:ascii="Times New Roman" w:hAnsi="Times New Roman" w:cs="Times New Roman"/>
          <w:sz w:val="28"/>
          <w:szCs w:val="28"/>
        </w:rPr>
        <w:t>жовт</w:t>
      </w:r>
      <w:proofErr w:type="spellEnd"/>
      <w:r w:rsidRPr="00E54138">
        <w:rPr>
          <w:rFonts w:ascii="Times New Roman" w:hAnsi="Times New Roman" w:cs="Times New Roman"/>
          <w:sz w:val="28"/>
          <w:szCs w:val="28"/>
        </w:rPr>
        <w:t>. [№ 221]. – Електрон. дані. </w:t>
      </w:r>
      <w:r w:rsidRPr="00E54138">
        <w:rPr>
          <w:rFonts w:ascii="Times New Roman" w:hAnsi="Times New Roman" w:cs="Times New Roman"/>
          <w:i/>
          <w:iCs/>
          <w:sz w:val="28"/>
          <w:szCs w:val="28"/>
        </w:rPr>
        <w:t xml:space="preserve">Подано </w:t>
      </w:r>
      <w:r w:rsidRPr="00E54138">
        <w:rPr>
          <w:rFonts w:ascii="Times New Roman" w:hAnsi="Times New Roman" w:cs="Times New Roman"/>
          <w:i/>
          <w:iCs/>
          <w:sz w:val="28"/>
          <w:szCs w:val="28"/>
        </w:rPr>
        <w:lastRenderedPageBreak/>
        <w:t xml:space="preserve">інформацію, що Президент України Володимир Зеленський провів нараду з Прем’єр-міністром України Юлією Свириденко, всіма членами уряду та Головою Верховної Ради України (ВР України) Русланом </w:t>
      </w:r>
      <w:proofErr w:type="spellStart"/>
      <w:r w:rsidRPr="00E54138">
        <w:rPr>
          <w:rFonts w:ascii="Times New Roman" w:hAnsi="Times New Roman" w:cs="Times New Roman"/>
          <w:i/>
          <w:iCs/>
          <w:sz w:val="28"/>
          <w:szCs w:val="28"/>
        </w:rPr>
        <w:t>Стефанчуком</w:t>
      </w:r>
      <w:proofErr w:type="spellEnd"/>
      <w:r w:rsidRPr="00E54138">
        <w:rPr>
          <w:rFonts w:ascii="Times New Roman" w:hAnsi="Times New Roman" w:cs="Times New Roman"/>
          <w:i/>
          <w:iCs/>
          <w:sz w:val="28"/>
          <w:szCs w:val="28"/>
        </w:rPr>
        <w:t xml:space="preserve">, під час якої міністри доповідали про перші 100 днів роботи оновленого Кабінету Міністрів України (КМ України). Також ішлося про ключові завдання на наступні 100 днів. Зауважено, що серед головних питань — енергетика, фінансування сектора безпеки та оборони, тиск на РФ, виробництво зброї, реабілітація ветеранів, зарплати вчителів, науковців і медиків, соціальні послуги, компенсація за зруйноване житло, </w:t>
      </w:r>
      <w:proofErr w:type="spellStart"/>
      <w:r w:rsidRPr="00E54138">
        <w:rPr>
          <w:rFonts w:ascii="Times New Roman" w:hAnsi="Times New Roman" w:cs="Times New Roman"/>
          <w:i/>
          <w:iCs/>
          <w:sz w:val="28"/>
          <w:szCs w:val="28"/>
        </w:rPr>
        <w:t>цифровізація</w:t>
      </w:r>
      <w:proofErr w:type="spellEnd"/>
      <w:r w:rsidRPr="00E54138">
        <w:rPr>
          <w:rFonts w:ascii="Times New Roman" w:hAnsi="Times New Roman" w:cs="Times New Roman"/>
          <w:i/>
          <w:iCs/>
          <w:sz w:val="28"/>
          <w:szCs w:val="28"/>
        </w:rPr>
        <w:t xml:space="preserve"> та співпраця з партнерами. Ю. Свириденко представила результати роботи урядової команди, а також доповіла про залучення фінансової підтримки від іноземних партнерів.</w:t>
      </w:r>
      <w:r>
        <w:rPr>
          <w:rFonts w:ascii="Times New Roman" w:hAnsi="Times New Roman" w:cs="Times New Roman"/>
          <w:i/>
          <w:iCs/>
          <w:sz w:val="28"/>
          <w:szCs w:val="28"/>
        </w:rPr>
        <w:t xml:space="preserve"> </w:t>
      </w:r>
      <w:r w:rsidRPr="00E54138">
        <w:rPr>
          <w:rFonts w:ascii="Times New Roman" w:hAnsi="Times New Roman" w:cs="Times New Roman"/>
          <w:sz w:val="28"/>
          <w:szCs w:val="28"/>
        </w:rPr>
        <w:t>Текст: </w:t>
      </w:r>
      <w:hyperlink r:id="rId21" w:tgtFrame="_blank" w:history="1">
        <w:r w:rsidRPr="00E54138">
          <w:rPr>
            <w:rStyle w:val="a4"/>
            <w:rFonts w:ascii="Times New Roman" w:hAnsi="Times New Roman" w:cs="Times New Roman"/>
            <w:sz w:val="28"/>
            <w:szCs w:val="28"/>
          </w:rPr>
          <w:t>https://ukurier.gov.ua/uk/articles/fokus-na-oboroni-ekonomici-ta-pidtrimci-lyudej/</w:t>
        </w:r>
      </w:hyperlink>
    </w:p>
    <w:p w:rsidR="003D6444" w:rsidRDefault="003D6444" w:rsidP="003D6444">
      <w:pPr>
        <w:pStyle w:val="a5"/>
        <w:numPr>
          <w:ilvl w:val="0"/>
          <w:numId w:val="1"/>
        </w:numPr>
        <w:spacing w:before="120" w:after="0" w:line="360" w:lineRule="auto"/>
        <w:ind w:left="0" w:firstLine="567"/>
        <w:jc w:val="both"/>
        <w:rPr>
          <w:rFonts w:ascii="Times New Roman" w:hAnsi="Times New Roman" w:cs="Times New Roman"/>
          <w:sz w:val="28"/>
          <w:szCs w:val="28"/>
        </w:rPr>
      </w:pPr>
      <w:r w:rsidRPr="00E54138">
        <w:rPr>
          <w:rFonts w:ascii="Times New Roman" w:hAnsi="Times New Roman" w:cs="Times New Roman"/>
          <w:b/>
          <w:bCs/>
          <w:sz w:val="28"/>
          <w:szCs w:val="28"/>
        </w:rPr>
        <w:t>Юрченко В. В. Адміністративні акти: сучасні підходи до визначення їх суті та місця в системі інструментів публічного адміністрування</w:t>
      </w:r>
      <w:r w:rsidRPr="00E54138">
        <w:rPr>
          <w:rFonts w:ascii="Times New Roman" w:hAnsi="Times New Roman" w:cs="Times New Roman"/>
          <w:sz w:val="28"/>
          <w:szCs w:val="28"/>
        </w:rPr>
        <w:t xml:space="preserve"> [Електронний ресурс] / В. В. </w:t>
      </w:r>
      <w:bookmarkStart w:id="3" w:name="_Hlk214448470"/>
      <w:r w:rsidRPr="00E54138">
        <w:rPr>
          <w:rFonts w:ascii="Times New Roman" w:hAnsi="Times New Roman" w:cs="Times New Roman"/>
          <w:sz w:val="28"/>
          <w:szCs w:val="28"/>
        </w:rPr>
        <w:t>Юрченко</w:t>
      </w:r>
      <w:bookmarkEnd w:id="3"/>
      <w:r w:rsidRPr="00E54138">
        <w:rPr>
          <w:rFonts w:ascii="Times New Roman" w:hAnsi="Times New Roman" w:cs="Times New Roman"/>
          <w:sz w:val="28"/>
          <w:szCs w:val="28"/>
        </w:rPr>
        <w:t xml:space="preserve"> // Наук. </w:t>
      </w:r>
      <w:proofErr w:type="spellStart"/>
      <w:r w:rsidRPr="00E54138">
        <w:rPr>
          <w:rFonts w:ascii="Times New Roman" w:hAnsi="Times New Roman" w:cs="Times New Roman"/>
          <w:sz w:val="28"/>
          <w:szCs w:val="28"/>
        </w:rPr>
        <w:t>вісн</w:t>
      </w:r>
      <w:proofErr w:type="spellEnd"/>
      <w:r w:rsidRPr="00E54138">
        <w:rPr>
          <w:rFonts w:ascii="Times New Roman" w:hAnsi="Times New Roman" w:cs="Times New Roman"/>
          <w:sz w:val="28"/>
          <w:szCs w:val="28"/>
        </w:rPr>
        <w:t xml:space="preserve">. Ужгород. </w:t>
      </w:r>
      <w:proofErr w:type="spellStart"/>
      <w:r w:rsidRPr="00E54138">
        <w:rPr>
          <w:rFonts w:ascii="Times New Roman" w:hAnsi="Times New Roman" w:cs="Times New Roman"/>
          <w:sz w:val="28"/>
          <w:szCs w:val="28"/>
        </w:rPr>
        <w:t>нац</w:t>
      </w:r>
      <w:proofErr w:type="spellEnd"/>
      <w:r w:rsidRPr="00E54138">
        <w:rPr>
          <w:rFonts w:ascii="Times New Roman" w:hAnsi="Times New Roman" w:cs="Times New Roman"/>
          <w:sz w:val="28"/>
          <w:szCs w:val="28"/>
        </w:rPr>
        <w:t xml:space="preserve">. ун-ту. Серія : Право : </w:t>
      </w:r>
      <w:proofErr w:type="spellStart"/>
      <w:r w:rsidRPr="00E54138">
        <w:rPr>
          <w:rFonts w:ascii="Times New Roman" w:hAnsi="Times New Roman" w:cs="Times New Roman"/>
          <w:sz w:val="28"/>
          <w:szCs w:val="28"/>
        </w:rPr>
        <w:t>зб</w:t>
      </w:r>
      <w:proofErr w:type="spellEnd"/>
      <w:r w:rsidRPr="00E54138">
        <w:rPr>
          <w:rFonts w:ascii="Times New Roman" w:hAnsi="Times New Roman" w:cs="Times New Roman"/>
          <w:sz w:val="28"/>
          <w:szCs w:val="28"/>
        </w:rPr>
        <w:t xml:space="preserve"> наук. пр. – 2025. – Т. 3, № 91. – С. 299-306. </w:t>
      </w:r>
      <w:r w:rsidRPr="00E54138">
        <w:rPr>
          <w:rFonts w:ascii="Times New Roman" w:hAnsi="Times New Roman" w:cs="Times New Roman"/>
          <w:i/>
          <w:iCs/>
          <w:sz w:val="28"/>
          <w:szCs w:val="28"/>
        </w:rPr>
        <w:t xml:space="preserve">Підкреслено важливу роль адміністративного </w:t>
      </w:r>
      <w:proofErr w:type="spellStart"/>
      <w:r w:rsidRPr="00E54138">
        <w:rPr>
          <w:rFonts w:ascii="Times New Roman" w:hAnsi="Times New Roman" w:cs="Times New Roman"/>
          <w:i/>
          <w:iCs/>
          <w:sz w:val="28"/>
          <w:szCs w:val="28"/>
        </w:rPr>
        <w:t>акта</w:t>
      </w:r>
      <w:proofErr w:type="spellEnd"/>
      <w:r w:rsidRPr="00E54138">
        <w:rPr>
          <w:rFonts w:ascii="Times New Roman" w:hAnsi="Times New Roman" w:cs="Times New Roman"/>
          <w:i/>
          <w:iCs/>
          <w:sz w:val="28"/>
          <w:szCs w:val="28"/>
        </w:rPr>
        <w:t xml:space="preserve"> як ключового інструменту публічного адміністрування, за допомогою якого суб’єкти влади реалізують свої повноваження. Окреслено основні ознаки адміністративного </w:t>
      </w:r>
      <w:proofErr w:type="spellStart"/>
      <w:r w:rsidRPr="00E54138">
        <w:rPr>
          <w:rFonts w:ascii="Times New Roman" w:hAnsi="Times New Roman" w:cs="Times New Roman"/>
          <w:i/>
          <w:iCs/>
          <w:sz w:val="28"/>
          <w:szCs w:val="28"/>
        </w:rPr>
        <w:t>акта</w:t>
      </w:r>
      <w:proofErr w:type="spellEnd"/>
      <w:r w:rsidRPr="00E54138">
        <w:rPr>
          <w:rFonts w:ascii="Times New Roman" w:hAnsi="Times New Roman" w:cs="Times New Roman"/>
          <w:i/>
          <w:iCs/>
          <w:sz w:val="28"/>
          <w:szCs w:val="28"/>
        </w:rPr>
        <w:t>. Адміністративний акт визначено як індивідуальне владне волевиявлення компетентного суб’єкта у формі рішення чи юридично значущої дії, спрямоване на виникнення, зміну, підтвердження або припинення конкретних прав чи обов’язків приватних осіб, яке має зовнішню дію, приймається за встановленою процедурою та може бути оскаржене у встановленому законом порядку.</w:t>
      </w:r>
      <w:r w:rsidRPr="00E54138">
        <w:rPr>
          <w:rFonts w:ascii="Times New Roman" w:hAnsi="Times New Roman" w:cs="Times New Roman"/>
          <w:sz w:val="28"/>
          <w:szCs w:val="28"/>
        </w:rPr>
        <w:t xml:space="preserve"> Текст: </w:t>
      </w:r>
      <w:hyperlink r:id="rId22" w:history="1">
        <w:r w:rsidRPr="00E54138">
          <w:rPr>
            <w:rStyle w:val="a4"/>
            <w:rFonts w:ascii="Times New Roman" w:hAnsi="Times New Roman" w:cs="Times New Roman"/>
            <w:sz w:val="28"/>
            <w:szCs w:val="28"/>
          </w:rPr>
          <w:t>http://visnyk-pravo.uzhnu.edu.ua/article/view/343712</w:t>
        </w:r>
      </w:hyperlink>
      <w:r w:rsidRPr="00E54138">
        <w:rPr>
          <w:rFonts w:ascii="Times New Roman" w:hAnsi="Times New Roman" w:cs="Times New Roman"/>
          <w:sz w:val="28"/>
          <w:szCs w:val="28"/>
        </w:rPr>
        <w:t xml:space="preserve"> </w:t>
      </w:r>
    </w:p>
    <w:p w:rsidR="003D6444" w:rsidRDefault="003D6444"/>
    <w:p w:rsidR="003D6444" w:rsidRDefault="003D6444"/>
    <w:p w:rsidR="003D6444" w:rsidRPr="004C6422" w:rsidRDefault="003D6444" w:rsidP="003D6444">
      <w:pPr>
        <w:spacing w:after="0"/>
        <w:rPr>
          <w:rFonts w:ascii="Times New Roman" w:hAnsi="Times New Roman" w:cs="Times New Roman"/>
          <w:b/>
          <w:sz w:val="28"/>
          <w:szCs w:val="28"/>
        </w:rPr>
      </w:pPr>
      <w:r w:rsidRPr="004C6422">
        <w:rPr>
          <w:rFonts w:ascii="Times New Roman" w:hAnsi="Times New Roman" w:cs="Times New Roman"/>
          <w:b/>
          <w:sz w:val="28"/>
          <w:szCs w:val="28"/>
        </w:rPr>
        <w:t xml:space="preserve">Підготовлено Відділом інформаційного забезпечення органів влади Національної бібліотеки України імені Ярослава Мудрого </w:t>
      </w:r>
    </w:p>
    <w:p w:rsidR="003D6444" w:rsidRPr="004C6422" w:rsidRDefault="003D6444" w:rsidP="003D6444">
      <w:pPr>
        <w:spacing w:after="0"/>
        <w:rPr>
          <w:rFonts w:ascii="Times New Roman" w:hAnsi="Times New Roman" w:cs="Times New Roman"/>
          <w:b/>
          <w:sz w:val="28"/>
          <w:szCs w:val="28"/>
        </w:rPr>
      </w:pPr>
      <w:r w:rsidRPr="003606E1">
        <w:rPr>
          <w:rFonts w:ascii="Times New Roman" w:hAnsi="Times New Roman" w:cs="Times New Roman"/>
          <w:b/>
          <w:sz w:val="28"/>
          <w:szCs w:val="28"/>
          <w:lang w:val="ru-RU"/>
        </w:rPr>
        <w:t>2</w:t>
      </w:r>
      <w:r>
        <w:rPr>
          <w:rFonts w:ascii="Times New Roman" w:hAnsi="Times New Roman" w:cs="Times New Roman"/>
          <w:b/>
          <w:sz w:val="28"/>
          <w:szCs w:val="28"/>
        </w:rPr>
        <w:t>6</w:t>
      </w:r>
      <w:r w:rsidRPr="004C6422">
        <w:rPr>
          <w:rFonts w:ascii="Times New Roman" w:hAnsi="Times New Roman" w:cs="Times New Roman"/>
          <w:b/>
          <w:sz w:val="28"/>
          <w:szCs w:val="28"/>
        </w:rPr>
        <w:t xml:space="preserve"> </w:t>
      </w:r>
      <w:r>
        <w:rPr>
          <w:rFonts w:ascii="Times New Roman" w:hAnsi="Times New Roman" w:cs="Times New Roman"/>
          <w:b/>
          <w:sz w:val="28"/>
          <w:szCs w:val="28"/>
        </w:rPr>
        <w:t>листопада</w:t>
      </w:r>
      <w:r w:rsidRPr="004C6422">
        <w:rPr>
          <w:rFonts w:ascii="Times New Roman" w:hAnsi="Times New Roman" w:cs="Times New Roman"/>
          <w:b/>
          <w:sz w:val="28"/>
          <w:szCs w:val="28"/>
        </w:rPr>
        <w:t xml:space="preserve"> 2025 р. </w:t>
      </w:r>
    </w:p>
    <w:p w:rsidR="003D6444" w:rsidRDefault="003D6444" w:rsidP="003D6444">
      <w:pPr>
        <w:spacing w:after="0"/>
      </w:pPr>
      <w:r w:rsidRPr="004C6422">
        <w:rPr>
          <w:rFonts w:ascii="Times New Roman" w:hAnsi="Times New Roman" w:cs="Times New Roman"/>
          <w:b/>
          <w:sz w:val="28"/>
          <w:szCs w:val="28"/>
        </w:rPr>
        <w:t xml:space="preserve">Відповідальний за випуск: Н. Я. </w:t>
      </w:r>
      <w:proofErr w:type="spellStart"/>
      <w:r w:rsidRPr="004C6422">
        <w:rPr>
          <w:rFonts w:ascii="Times New Roman" w:hAnsi="Times New Roman" w:cs="Times New Roman"/>
          <w:b/>
          <w:sz w:val="28"/>
          <w:szCs w:val="28"/>
        </w:rPr>
        <w:t>Зайченко</w:t>
      </w:r>
      <w:proofErr w:type="spellEnd"/>
    </w:p>
    <w:sectPr w:rsidR="003D64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1558"/>
    <w:multiLevelType w:val="hybridMultilevel"/>
    <w:tmpl w:val="ACA23ABC"/>
    <w:lvl w:ilvl="0" w:tplc="D7321D34">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444"/>
    <w:rsid w:val="003D6444"/>
    <w:rsid w:val="00780E1D"/>
    <w:rsid w:val="00A625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A6D5"/>
  <w15:chartTrackingRefBased/>
  <w15:docId w15:val="{FBD99964-193F-4AED-8B6D-3604D122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44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ormal,Звичайний 2"/>
    <w:basedOn w:val="a"/>
    <w:uiPriority w:val="1"/>
    <w:qFormat/>
    <w:rsid w:val="003D6444"/>
    <w:pPr>
      <w:spacing w:after="120" w:line="360" w:lineRule="auto"/>
      <w:ind w:firstLine="567"/>
      <w:jc w:val="both"/>
    </w:pPr>
    <w:rPr>
      <w:rFonts w:ascii="Times New Roman" w:eastAsiaTheme="minorEastAsia" w:hAnsi="Times New Roman"/>
      <w:sz w:val="28"/>
      <w:lang w:val="ru-RU"/>
    </w:rPr>
  </w:style>
  <w:style w:type="character" w:styleId="a4">
    <w:name w:val="Hyperlink"/>
    <w:basedOn w:val="a0"/>
    <w:uiPriority w:val="99"/>
    <w:unhideWhenUsed/>
    <w:rsid w:val="003D6444"/>
    <w:rPr>
      <w:color w:val="0563C1" w:themeColor="hyperlink"/>
      <w:u w:val="single"/>
    </w:rPr>
  </w:style>
  <w:style w:type="paragraph" w:styleId="a5">
    <w:name w:val="List Paragraph"/>
    <w:basedOn w:val="a"/>
    <w:uiPriority w:val="34"/>
    <w:qFormat/>
    <w:rsid w:val="003D6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yka.com.ua/index.php/dy/article/view/7754/7884" TargetMode="External"/><Relationship Id="rId13" Type="http://schemas.openxmlformats.org/officeDocument/2006/relationships/hyperlink" Target="https://www.golos.com.ua/article/388384" TargetMode="External"/><Relationship Id="rId18" Type="http://schemas.openxmlformats.org/officeDocument/2006/relationships/hyperlink" Target="http://visnyk-pravo.uzhnu.edu.ua/article/view/343670" TargetMode="External"/><Relationship Id="rId3" Type="http://schemas.openxmlformats.org/officeDocument/2006/relationships/settings" Target="settings.xml"/><Relationship Id="rId21" Type="http://schemas.openxmlformats.org/officeDocument/2006/relationships/hyperlink" Target="https://ukurier.gov.ua/uk/articles/fokus-na-oboroni-ekonomici-ta-pidtrimci-lyudej/" TargetMode="External"/><Relationship Id="rId7" Type="http://schemas.openxmlformats.org/officeDocument/2006/relationships/hyperlink" Target="https://heraldes.khmnu.edu.ua/index.php/heraldes/article/view/2062/2200" TargetMode="External"/><Relationship Id="rId12" Type="http://schemas.openxmlformats.org/officeDocument/2006/relationships/hyperlink" Target="https://www.golos.com.ua/article/387956" TargetMode="External"/><Relationship Id="rId17" Type="http://schemas.openxmlformats.org/officeDocument/2006/relationships/hyperlink" Target="http://easternlaw.com.ua/wp-content/uploads/2025/09/sivkov_138.pdf" TargetMode="External"/><Relationship Id="rId2" Type="http://schemas.openxmlformats.org/officeDocument/2006/relationships/styles" Target="styles.xml"/><Relationship Id="rId16" Type="http://schemas.openxmlformats.org/officeDocument/2006/relationships/hyperlink" Target="http://visnyk-pravo.uzhnu.edu.ua/article/view/343661" TargetMode="External"/><Relationship Id="rId20" Type="http://schemas.openxmlformats.org/officeDocument/2006/relationships/hyperlink" Target="https://ukurier.gov.ua/uk/articles/u-chasi-vijni-kultura-ne-mozhe-buti-drugoryadnim-p/" TargetMode="External"/><Relationship Id="rId1" Type="http://schemas.openxmlformats.org/officeDocument/2006/relationships/numbering" Target="numbering.xml"/><Relationship Id="rId6" Type="http://schemas.openxmlformats.org/officeDocument/2006/relationships/hyperlink" Target="https://zn.ua/ukr/POLITICS/vibir-zelenskoho-ni-miru-z-rosijeju-ni-vijni-z-koruptsijeju.html" TargetMode="External"/><Relationship Id="rId11" Type="http://schemas.openxmlformats.org/officeDocument/2006/relationships/hyperlink" Target="https://heraldes.khmnu.edu.ua/index.php/heraldes/article/view/2200/2247" TargetMode="External"/><Relationship Id="rId24" Type="http://schemas.openxmlformats.org/officeDocument/2006/relationships/theme" Target="theme/theme1.xml"/><Relationship Id="rId5" Type="http://schemas.openxmlformats.org/officeDocument/2006/relationships/hyperlink" Target="https://yur-gazeta.com/golovna/v-ukrayini-onovili-pravila-viznachennya-vartosti-budivnictva.html" TargetMode="External"/><Relationship Id="rId15" Type="http://schemas.openxmlformats.org/officeDocument/2006/relationships/hyperlink" Target="https://www.golos.com.ua/article/388442" TargetMode="External"/><Relationship Id="rId23" Type="http://schemas.openxmlformats.org/officeDocument/2006/relationships/fontTable" Target="fontTable.xml"/><Relationship Id="rId10" Type="http://schemas.openxmlformats.org/officeDocument/2006/relationships/hyperlink" Target="https://www.golos.com.ua/article/388162" TargetMode="External"/><Relationship Id="rId19" Type="http://schemas.openxmlformats.org/officeDocument/2006/relationships/hyperlink" Target="https://heraldes.khmnu.edu.ua/index.php/heraldes/article/view/2187/2228" TargetMode="External"/><Relationship Id="rId4" Type="http://schemas.openxmlformats.org/officeDocument/2006/relationships/webSettings" Target="webSettings.xml"/><Relationship Id="rId9" Type="http://schemas.openxmlformats.org/officeDocument/2006/relationships/hyperlink" Target="http://il.ippi.org.ua/article/view/340494" TargetMode="External"/><Relationship Id="rId14" Type="http://schemas.openxmlformats.org/officeDocument/2006/relationships/hyperlink" Target="http://visnyk-pravo.uzhnu.edu.ua/article/view/343294" TargetMode="External"/><Relationship Id="rId22" Type="http://schemas.openxmlformats.org/officeDocument/2006/relationships/hyperlink" Target="http://visnyk-pravo.uzhnu.edu.ua/article/view/3437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15754</Words>
  <Characters>8981</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Віра</dc:creator>
  <cp:keywords/>
  <dc:description/>
  <cp:lastModifiedBy>Віра</cp:lastModifiedBy>
  <cp:revision>1</cp:revision>
  <dcterms:created xsi:type="dcterms:W3CDTF">2025-11-27T10:02:00Z</dcterms:created>
  <dcterms:modified xsi:type="dcterms:W3CDTF">2025-11-27T10:16:00Z</dcterms:modified>
</cp:coreProperties>
</file>