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E7" w:rsidRDefault="00DA27E7" w:rsidP="00F45426">
      <w:pPr>
        <w:spacing w:after="0"/>
        <w:rPr>
          <w:rFonts w:eastAsia="Times New Roman" w:cs="Times New Roman"/>
          <w:b/>
          <w:sz w:val="32"/>
          <w:szCs w:val="32"/>
          <w:lang w:val="uk-UA" w:eastAsia="ru-RU"/>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61E93E20" wp14:editId="4C014790">
            <wp:simplePos x="0" y="0"/>
            <wp:positionH relativeFrom="page">
              <wp:posOffset>-19050</wp:posOffset>
            </wp:positionH>
            <wp:positionV relativeFrom="page">
              <wp:posOffset>47625</wp:posOffset>
            </wp:positionV>
            <wp:extent cx="773430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38857" cy="1380490"/>
                    </a:xfrm>
                    <a:prstGeom prst="rect">
                      <a:avLst/>
                    </a:prstGeom>
                    <a:ln/>
                  </pic:spPr>
                </pic:pic>
              </a:graphicData>
            </a:graphic>
            <wp14:sizeRelH relativeFrom="margin">
              <wp14:pctWidth>0</wp14:pctWidth>
            </wp14:sizeRelH>
          </wp:anchor>
        </w:drawing>
      </w:r>
      <w:r w:rsidR="00F45426">
        <w:rPr>
          <w:rFonts w:eastAsia="Times New Roman" w:cs="Times New Roman"/>
          <w:b/>
          <w:sz w:val="32"/>
          <w:szCs w:val="32"/>
          <w:lang w:val="uk-UA" w:eastAsia="ru-RU"/>
        </w:rPr>
        <w:t xml:space="preserve">                        </w:t>
      </w: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69545F" w:rsidRDefault="0069545F" w:rsidP="00F45426">
      <w:pPr>
        <w:spacing w:after="0"/>
        <w:rPr>
          <w:rFonts w:eastAsia="Times New Roman" w:cs="Times New Roman"/>
          <w:b/>
          <w:sz w:val="32"/>
          <w:szCs w:val="32"/>
          <w:lang w:val="uk-UA" w:eastAsia="ru-RU"/>
        </w:rPr>
      </w:pPr>
    </w:p>
    <w:p w:rsidR="00F45426" w:rsidRDefault="00DA27E7" w:rsidP="00F45426">
      <w:pPr>
        <w:spacing w:after="0"/>
        <w:rPr>
          <w:rFonts w:eastAsia="Times New Roman" w:cs="Times New Roman"/>
          <w:b/>
          <w:sz w:val="32"/>
          <w:szCs w:val="32"/>
          <w:lang w:eastAsia="ru-RU"/>
        </w:rPr>
      </w:pPr>
      <w:r>
        <w:rPr>
          <w:rFonts w:eastAsia="Times New Roman" w:cs="Times New Roman"/>
          <w:b/>
          <w:sz w:val="32"/>
          <w:szCs w:val="32"/>
          <w:lang w:val="uk-UA" w:eastAsia="ru-RU"/>
        </w:rPr>
        <w:t xml:space="preserve">                        </w:t>
      </w:r>
      <w:r w:rsidR="00F45426">
        <w:rPr>
          <w:rFonts w:eastAsia="Times New Roman" w:cs="Times New Roman"/>
          <w:b/>
          <w:sz w:val="32"/>
          <w:szCs w:val="32"/>
          <w:lang w:val="uk-UA" w:eastAsia="ru-RU"/>
        </w:rPr>
        <w:t>В</w:t>
      </w:r>
      <w:r w:rsidR="00F45426">
        <w:rPr>
          <w:rFonts w:eastAsia="Times New Roman" w:cs="Times New Roman"/>
          <w:b/>
          <w:sz w:val="32"/>
          <w:szCs w:val="32"/>
          <w:lang w:eastAsia="ru-RU"/>
        </w:rPr>
        <w:t>идавнич</w:t>
      </w:r>
      <w:r w:rsidR="00F45426">
        <w:rPr>
          <w:rFonts w:eastAsia="Times New Roman" w:cs="Times New Roman"/>
          <w:b/>
          <w:sz w:val="32"/>
          <w:szCs w:val="32"/>
          <w:lang w:val="uk-UA" w:eastAsia="ru-RU"/>
        </w:rPr>
        <w:t>а</w:t>
      </w:r>
      <w:r w:rsidR="00F45426">
        <w:rPr>
          <w:rFonts w:eastAsia="Times New Roman" w:cs="Times New Roman"/>
          <w:b/>
          <w:sz w:val="32"/>
          <w:szCs w:val="32"/>
          <w:lang w:eastAsia="ru-RU"/>
        </w:rPr>
        <w:t xml:space="preserve"> діяльність</w:t>
      </w:r>
      <w:r w:rsidR="00F45426">
        <w:rPr>
          <w:rFonts w:eastAsia="Times New Roman" w:cs="Times New Roman"/>
          <w:b/>
          <w:sz w:val="32"/>
          <w:szCs w:val="32"/>
          <w:lang w:val="uk-UA" w:eastAsia="ru-RU"/>
        </w:rPr>
        <w:t xml:space="preserve"> в Україні</w:t>
      </w:r>
      <w:r w:rsidR="00301A3F">
        <w:rPr>
          <w:rFonts w:eastAsia="Times New Roman" w:cs="Times New Roman"/>
          <w:b/>
          <w:sz w:val="32"/>
          <w:szCs w:val="32"/>
          <w:lang w:val="uk-UA" w:eastAsia="ru-RU"/>
        </w:rPr>
        <w:t xml:space="preserve"> </w:t>
      </w:r>
      <w:r w:rsidR="00F45426">
        <w:rPr>
          <w:rFonts w:eastAsia="Times New Roman" w:cs="Times New Roman"/>
          <w:b/>
          <w:sz w:val="32"/>
          <w:szCs w:val="32"/>
          <w:lang w:eastAsia="ru-RU"/>
        </w:rPr>
        <w:t>:</w:t>
      </w:r>
    </w:p>
    <w:p w:rsidR="00F45426" w:rsidRDefault="00F45426" w:rsidP="00F45426">
      <w:pPr>
        <w:spacing w:after="0"/>
        <w:rPr>
          <w:rFonts w:eastAsia="Times New Roman" w:cs="Times New Roman"/>
          <w:b/>
          <w:sz w:val="32"/>
          <w:szCs w:val="32"/>
          <w:lang w:eastAsia="ru-RU"/>
        </w:rPr>
      </w:pPr>
    </w:p>
    <w:p w:rsidR="00F45426" w:rsidRPr="00301A3F" w:rsidRDefault="00F45426" w:rsidP="00F45426">
      <w:pPr>
        <w:spacing w:after="0"/>
        <w:rPr>
          <w:rFonts w:eastAsia="Times New Roman" w:cs="Times New Roman"/>
          <w:b/>
          <w:i/>
          <w:szCs w:val="28"/>
          <w:lang w:val="uk-UA" w:eastAsia="ru-RU"/>
        </w:rPr>
      </w:pPr>
      <w:r>
        <w:rPr>
          <w:rFonts w:eastAsia="Times New Roman" w:cs="Times New Roman"/>
          <w:b/>
          <w:sz w:val="32"/>
          <w:szCs w:val="32"/>
          <w:lang w:eastAsia="ru-RU"/>
        </w:rPr>
        <w:t xml:space="preserve">                     </w:t>
      </w:r>
      <w:r w:rsidR="00301A3F">
        <w:rPr>
          <w:rFonts w:eastAsia="Times New Roman" w:cs="Times New Roman"/>
          <w:b/>
          <w:sz w:val="32"/>
          <w:szCs w:val="32"/>
          <w:lang w:val="uk-UA" w:eastAsia="ru-RU"/>
        </w:rPr>
        <w:t xml:space="preserve">   </w:t>
      </w:r>
      <w:r>
        <w:rPr>
          <w:rFonts w:eastAsia="Times New Roman" w:cs="Times New Roman"/>
          <w:b/>
          <w:sz w:val="32"/>
          <w:szCs w:val="32"/>
          <w:lang w:eastAsia="ru-RU"/>
        </w:rPr>
        <w:t xml:space="preserve"> </w:t>
      </w:r>
      <w:r w:rsidRPr="00301A3F">
        <w:rPr>
          <w:rFonts w:eastAsia="Times New Roman" w:cs="Times New Roman"/>
          <w:b/>
          <w:i/>
          <w:szCs w:val="28"/>
          <w:lang w:eastAsia="ru-RU"/>
        </w:rPr>
        <w:t>анотований бібліографічний список</w:t>
      </w:r>
    </w:p>
    <w:p w:rsidR="00252EA4" w:rsidRPr="00437E5B" w:rsidRDefault="00252EA4" w:rsidP="00252EA4">
      <w:pPr>
        <w:spacing w:before="120"/>
        <w:jc w:val="center"/>
        <w:rPr>
          <w:b/>
          <w:szCs w:val="28"/>
          <w:lang w:val="uk-UA"/>
        </w:rPr>
      </w:pPr>
    </w:p>
    <w:p w:rsidR="00615A06" w:rsidRDefault="0069545F" w:rsidP="00252EA4">
      <w:pPr>
        <w:ind w:right="-324"/>
        <w:rPr>
          <w:rFonts w:cs="Times New Roman"/>
          <w:color w:val="274E13"/>
          <w:sz w:val="24"/>
          <w:szCs w:val="24"/>
          <w:lang w:val="uk-UA"/>
        </w:rPr>
      </w:pPr>
      <w:r w:rsidRPr="003E4984">
        <w:rPr>
          <w:rFonts w:ascii="Arial" w:hAnsi="Arial" w:cs="Arial"/>
          <w:noProof/>
          <w:sz w:val="22"/>
          <w:lang w:eastAsia="ru-RU"/>
        </w:rPr>
        <w:drawing>
          <wp:anchor distT="114300" distB="114300" distL="114300" distR="114300" simplePos="0" relativeHeight="251661312" behindDoc="1" locked="0" layoutInCell="1" allowOverlap="1" wp14:anchorId="18E54FD7" wp14:editId="3034B583">
            <wp:simplePos x="0" y="0"/>
            <wp:positionH relativeFrom="page">
              <wp:posOffset>-19050</wp:posOffset>
            </wp:positionH>
            <wp:positionV relativeFrom="margin">
              <wp:posOffset>2508885</wp:posOffset>
            </wp:positionV>
            <wp:extent cx="695325" cy="6572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pic:spPr>
                </pic:pic>
              </a:graphicData>
            </a:graphic>
            <wp14:sizeRelH relativeFrom="page">
              <wp14:pctWidth>0</wp14:pctWidth>
            </wp14:sizeRelH>
            <wp14:sizeRelV relativeFrom="page">
              <wp14:pctHeight>0</wp14:pctHeight>
            </wp14:sizeRelV>
          </wp:anchor>
        </w:drawing>
      </w:r>
    </w:p>
    <w:p w:rsidR="00252EA4" w:rsidRPr="003E4984" w:rsidRDefault="00096E62" w:rsidP="00252EA4">
      <w:pPr>
        <w:ind w:right="-324"/>
        <w:rPr>
          <w:rFonts w:ascii="Arial" w:hAnsi="Arial" w:cs="Arial"/>
          <w:color w:val="274E13"/>
          <w:sz w:val="22"/>
        </w:rPr>
      </w:pPr>
      <w:r w:rsidRPr="003E4984">
        <w:rPr>
          <w:rFonts w:ascii="Arial" w:hAnsi="Arial" w:cs="Arial"/>
          <w:color w:val="274E13"/>
          <w:sz w:val="22"/>
        </w:rPr>
        <w:t xml:space="preserve">Вип. </w:t>
      </w:r>
      <w:r w:rsidR="005F430A" w:rsidRPr="003E4984">
        <w:rPr>
          <w:rFonts w:ascii="Arial" w:hAnsi="Arial" w:cs="Arial"/>
          <w:color w:val="274E13"/>
          <w:sz w:val="22"/>
          <w:lang w:val="uk-UA"/>
        </w:rPr>
        <w:t>5</w:t>
      </w:r>
      <w:r w:rsidR="00252EA4" w:rsidRPr="003E4984">
        <w:rPr>
          <w:rFonts w:ascii="Arial" w:hAnsi="Arial" w:cs="Arial"/>
          <w:color w:val="274E13"/>
          <w:sz w:val="22"/>
        </w:rPr>
        <w:t xml:space="preserve"> / 2026</w:t>
      </w:r>
    </w:p>
    <w:p w:rsidR="00252EA4" w:rsidRPr="003E4984" w:rsidRDefault="003E4984" w:rsidP="00252EA4">
      <w:pPr>
        <w:rPr>
          <w:rFonts w:ascii="Arial" w:hAnsi="Arial" w:cs="Arial"/>
          <w:color w:val="274E13"/>
          <w:sz w:val="22"/>
          <w:lang w:val="uk-UA"/>
        </w:rPr>
      </w:pPr>
      <w:r w:rsidRPr="003E4984">
        <w:rPr>
          <w:rFonts w:ascii="Arial" w:hAnsi="Arial" w:cs="Arial"/>
          <w:color w:val="274E13"/>
          <w:sz w:val="22"/>
          <w:lang w:val="uk-UA"/>
        </w:rPr>
        <w:t>т</w:t>
      </w:r>
      <w:r w:rsidR="009963E7" w:rsidRPr="003E4984">
        <w:rPr>
          <w:rFonts w:ascii="Arial" w:hAnsi="Arial" w:cs="Arial"/>
          <w:color w:val="274E13"/>
          <w:sz w:val="22"/>
          <w:lang w:val="uk-UA"/>
        </w:rPr>
        <w:t>равень</w:t>
      </w:r>
      <w:r w:rsidRPr="003E4984">
        <w:rPr>
          <w:rFonts w:ascii="Arial" w:hAnsi="Arial" w:cs="Arial"/>
          <w:color w:val="274E13"/>
          <w:sz w:val="22"/>
          <w:lang w:val="uk-UA"/>
        </w:rPr>
        <w:t xml:space="preserve"> </w:t>
      </w:r>
      <w:r w:rsidR="005F430A" w:rsidRPr="003E4984">
        <w:rPr>
          <w:rFonts w:ascii="Arial" w:hAnsi="Arial" w:cs="Arial"/>
          <w:color w:val="274E13"/>
          <w:sz w:val="22"/>
          <w:lang w:val="uk-UA"/>
        </w:rPr>
        <w:t>-</w:t>
      </w:r>
      <w:r w:rsidRPr="003E4984">
        <w:rPr>
          <w:rFonts w:ascii="Arial" w:hAnsi="Arial" w:cs="Arial"/>
          <w:color w:val="274E13"/>
          <w:sz w:val="22"/>
          <w:lang w:val="uk-UA"/>
        </w:rPr>
        <w:t xml:space="preserve"> </w:t>
      </w:r>
      <w:r w:rsidR="005F430A" w:rsidRPr="003E4984">
        <w:rPr>
          <w:rFonts w:ascii="Arial" w:hAnsi="Arial" w:cs="Arial"/>
          <w:color w:val="274E13"/>
          <w:sz w:val="22"/>
          <w:lang w:val="uk-UA"/>
        </w:rPr>
        <w:t>червень</w:t>
      </w:r>
    </w:p>
    <w:p w:rsidR="00252EA4" w:rsidRPr="003E4984" w:rsidRDefault="00252EA4" w:rsidP="00252EA4">
      <w:pPr>
        <w:rPr>
          <w:rStyle w:val="a3"/>
          <w:rFonts w:ascii="Arial" w:hAnsi="Arial" w:cs="Arial"/>
          <w:color w:val="274E13"/>
          <w:sz w:val="22"/>
        </w:rPr>
      </w:pPr>
      <w:r w:rsidRPr="003E4984">
        <w:rPr>
          <w:rFonts w:ascii="Arial" w:hAnsi="Arial" w:cs="Arial"/>
          <w:b/>
          <w:bCs/>
          <w:color w:val="274E13"/>
          <w:sz w:val="22"/>
          <w:lang w:val="en-US"/>
        </w:rPr>
        <w:t>URL</w:t>
      </w:r>
      <w:r w:rsidRPr="003E4984">
        <w:rPr>
          <w:rFonts w:ascii="Arial" w:hAnsi="Arial" w:cs="Arial"/>
          <w:b/>
          <w:bCs/>
          <w:color w:val="274E13"/>
          <w:sz w:val="22"/>
        </w:rPr>
        <w:t xml:space="preserve">: </w:t>
      </w:r>
      <w:hyperlink r:id="rId10" w:history="1">
        <w:r w:rsidRPr="003E4984">
          <w:rPr>
            <w:rStyle w:val="a3"/>
            <w:rFonts w:ascii="Arial" w:hAnsi="Arial" w:cs="Arial"/>
            <w:color w:val="274E13"/>
            <w:sz w:val="22"/>
            <w:lang w:val="en-US"/>
          </w:rPr>
          <w:t>http</w:t>
        </w:r>
        <w:r w:rsidRPr="003E4984">
          <w:rPr>
            <w:rStyle w:val="a3"/>
            <w:rFonts w:ascii="Arial" w:hAnsi="Arial" w:cs="Arial"/>
            <w:color w:val="274E13"/>
            <w:sz w:val="22"/>
          </w:rPr>
          <w:t>://</w:t>
        </w:r>
        <w:r w:rsidRPr="003E4984">
          <w:rPr>
            <w:rStyle w:val="a3"/>
            <w:rFonts w:ascii="Arial" w:hAnsi="Arial" w:cs="Arial"/>
            <w:color w:val="274E13"/>
            <w:sz w:val="22"/>
            <w:lang w:val="en-US"/>
          </w:rPr>
          <w:t>nplu</w:t>
        </w:r>
        <w:r w:rsidRPr="003E4984">
          <w:rPr>
            <w:rStyle w:val="a3"/>
            <w:rFonts w:ascii="Arial" w:hAnsi="Arial" w:cs="Arial"/>
            <w:color w:val="274E13"/>
            <w:sz w:val="22"/>
          </w:rPr>
          <w:t>.</w:t>
        </w:r>
        <w:r w:rsidRPr="003E4984">
          <w:rPr>
            <w:rStyle w:val="a3"/>
            <w:rFonts w:ascii="Arial" w:hAnsi="Arial" w:cs="Arial"/>
            <w:color w:val="274E13"/>
            <w:sz w:val="22"/>
            <w:lang w:val="en-US"/>
          </w:rPr>
          <w:t>org</w:t>
        </w:r>
        <w:r w:rsidRPr="003E4984">
          <w:rPr>
            <w:rStyle w:val="a3"/>
            <w:rFonts w:ascii="Arial" w:hAnsi="Arial" w:cs="Arial"/>
            <w:color w:val="274E13"/>
            <w:sz w:val="22"/>
          </w:rPr>
          <w:t>/</w:t>
        </w:r>
        <w:r w:rsidRPr="003E4984">
          <w:rPr>
            <w:rStyle w:val="a3"/>
            <w:rFonts w:ascii="Arial" w:hAnsi="Arial" w:cs="Arial"/>
            <w:color w:val="274E13"/>
            <w:sz w:val="22"/>
            <w:lang w:val="en-US"/>
          </w:rPr>
          <w:t>article</w:t>
        </w:r>
        <w:r w:rsidRPr="003E4984">
          <w:rPr>
            <w:rStyle w:val="a3"/>
            <w:rFonts w:ascii="Arial" w:hAnsi="Arial" w:cs="Arial"/>
            <w:color w:val="274E13"/>
            <w:sz w:val="22"/>
          </w:rPr>
          <w:t>.</w:t>
        </w:r>
        <w:r w:rsidRPr="003E4984">
          <w:rPr>
            <w:rStyle w:val="a3"/>
            <w:rFonts w:ascii="Arial" w:hAnsi="Arial" w:cs="Arial"/>
            <w:color w:val="274E13"/>
            <w:sz w:val="22"/>
            <w:lang w:val="en-US"/>
          </w:rPr>
          <w:t>php</w:t>
        </w:r>
        <w:r w:rsidRPr="003E4984">
          <w:rPr>
            <w:rStyle w:val="a3"/>
            <w:rFonts w:ascii="Arial" w:hAnsi="Arial" w:cs="Arial"/>
            <w:color w:val="274E13"/>
            <w:sz w:val="22"/>
          </w:rPr>
          <w:t>?</w:t>
        </w:r>
        <w:r w:rsidRPr="003E4984">
          <w:rPr>
            <w:rStyle w:val="a3"/>
            <w:rFonts w:ascii="Arial" w:hAnsi="Arial" w:cs="Arial"/>
            <w:color w:val="274E13"/>
            <w:sz w:val="22"/>
            <w:lang w:val="en-US"/>
          </w:rPr>
          <w:t>id</w:t>
        </w:r>
        <w:r w:rsidRPr="003E4984">
          <w:rPr>
            <w:rStyle w:val="a3"/>
            <w:rFonts w:ascii="Arial" w:hAnsi="Arial" w:cs="Arial"/>
            <w:color w:val="274E13"/>
            <w:sz w:val="22"/>
          </w:rPr>
          <w:t>=423&amp;</w:t>
        </w:r>
        <w:r w:rsidRPr="003E4984">
          <w:rPr>
            <w:rStyle w:val="a3"/>
            <w:rFonts w:ascii="Arial" w:hAnsi="Arial" w:cs="Arial"/>
            <w:color w:val="274E13"/>
            <w:sz w:val="22"/>
            <w:lang w:val="en-US"/>
          </w:rPr>
          <w:t>subject</w:t>
        </w:r>
        <w:r w:rsidRPr="003E4984">
          <w:rPr>
            <w:rStyle w:val="a3"/>
            <w:rFonts w:ascii="Arial" w:hAnsi="Arial" w:cs="Arial"/>
            <w:color w:val="274E13"/>
            <w:sz w:val="22"/>
          </w:rPr>
          <w:t>=3</w:t>
        </w:r>
      </w:hyperlink>
    </w:p>
    <w:p w:rsidR="00374EEF" w:rsidRDefault="00374EEF" w:rsidP="00252EA4">
      <w:pPr>
        <w:rPr>
          <w:rStyle w:val="a3"/>
          <w:rFonts w:ascii="Arial" w:hAnsi="Arial" w:cs="Arial"/>
          <w:color w:val="274E13"/>
          <w:sz w:val="20"/>
          <w:szCs w:val="20"/>
        </w:rPr>
      </w:pPr>
    </w:p>
    <w:p w:rsidR="00713299" w:rsidRDefault="00713299" w:rsidP="00252EA4">
      <w:pPr>
        <w:rPr>
          <w:rStyle w:val="a3"/>
          <w:rFonts w:ascii="Arial" w:hAnsi="Arial" w:cs="Arial"/>
          <w:color w:val="274E13"/>
          <w:sz w:val="20"/>
          <w:szCs w:val="20"/>
        </w:rPr>
      </w:pPr>
    </w:p>
    <w:p w:rsidR="00BF4EB3" w:rsidRPr="00FA511A" w:rsidRDefault="00BF4EB3" w:rsidP="003E4984">
      <w:pPr>
        <w:pStyle w:val="a7"/>
        <w:numPr>
          <w:ilvl w:val="0"/>
          <w:numId w:val="25"/>
        </w:numPr>
        <w:spacing w:after="120" w:line="360" w:lineRule="auto"/>
        <w:ind w:left="-142" w:firstLine="567"/>
        <w:jc w:val="both"/>
        <w:rPr>
          <w:rStyle w:val="a3"/>
          <w:rFonts w:cs="Times New Roman"/>
          <w:szCs w:val="28"/>
          <w:lang w:val="uk-UA"/>
        </w:rPr>
      </w:pPr>
      <w:r w:rsidRPr="00FA511A">
        <w:rPr>
          <w:rFonts w:cs="Times New Roman"/>
          <w:b/>
          <w:szCs w:val="28"/>
          <w:lang w:val="uk-UA"/>
        </w:rPr>
        <w:t>Бойко О. Заснували видавництво квір-літератури «Інша Book»</w:t>
      </w:r>
      <w:r w:rsidRPr="00FA511A">
        <w:rPr>
          <w:rFonts w:cs="Times New Roman"/>
          <w:szCs w:val="28"/>
          <w:lang w:val="uk-UA"/>
        </w:rPr>
        <w:t xml:space="preserve"> [Електронний ресурс] / Олеся Бойко // Читомо : [вебсайт]. – 2026. – </w:t>
      </w:r>
      <w:r w:rsidR="003E4984">
        <w:rPr>
          <w:rFonts w:cs="Times New Roman"/>
          <w:szCs w:val="28"/>
          <w:lang w:val="uk-UA"/>
        </w:rPr>
        <w:br/>
      </w:r>
      <w:r w:rsidRPr="00FA511A">
        <w:rPr>
          <w:rFonts w:cs="Times New Roman"/>
          <w:szCs w:val="28"/>
          <w:lang w:val="uk-UA"/>
        </w:rPr>
        <w:t>23 трав. – Електрон. дані.</w:t>
      </w:r>
      <w:r w:rsidRPr="00FA511A">
        <w:rPr>
          <w:lang w:val="uk-UA"/>
        </w:rPr>
        <w:t xml:space="preserve"> </w:t>
      </w:r>
      <w:r w:rsidRPr="00FA511A">
        <w:rPr>
          <w:i/>
          <w:lang w:val="uk-UA"/>
        </w:rPr>
        <w:t>В</w:t>
      </w:r>
      <w:r w:rsidRPr="00FA511A">
        <w:rPr>
          <w:rFonts w:cs="Times New Roman"/>
          <w:i/>
          <w:szCs w:val="28"/>
          <w:lang w:val="uk-UA"/>
        </w:rPr>
        <w:t xml:space="preserve">исвітлено заснування в Україні спеціалізованого видавництва квір-літератури «Інша Book», орієнтованого на репрезентацію ЛГБТК+ досвідів у сучасному українському книжковому просторі. Основною метою проєкту є розширення тематичного та жанрового різноманіття української літератури, створення безпечного культурного простору для квір-спільноти та популяризація українськомовних текстів про гендерну й сексуальну ідентичність. Першими виданнями стали графічні мемуари «Гендерквір» Маї Кобабе та арткомікс «Мистецтво ділитися особистим» Еріка Шварца. Акцентовано увагу на проблемах перекладу небінарної лексики українською мовою, труднощах із друком таких видань та суспільних дискусіях довкола квір-репрезентації в культурному середовищі України. </w:t>
      </w:r>
      <w:r w:rsidRPr="00FA511A">
        <w:rPr>
          <w:rFonts w:cs="Times New Roman"/>
          <w:szCs w:val="28"/>
          <w:lang w:val="uk-UA"/>
        </w:rPr>
        <w:t xml:space="preserve">Текст: </w:t>
      </w:r>
      <w:hyperlink r:id="rId11" w:history="1">
        <w:r w:rsidRPr="00FA511A">
          <w:rPr>
            <w:rStyle w:val="a3"/>
            <w:rFonts w:cs="Times New Roman"/>
            <w:szCs w:val="28"/>
            <w:lang w:val="uk-UA"/>
          </w:rPr>
          <w:t>https://chytomo.com/zasnuvaly-vydavnytstvo-kvir-literatury-insha-book/</w:t>
        </w:r>
      </w:hyperlink>
    </w:p>
    <w:p w:rsidR="005D718A" w:rsidRDefault="00CB5511" w:rsidP="003E4984">
      <w:pPr>
        <w:pStyle w:val="a7"/>
        <w:numPr>
          <w:ilvl w:val="0"/>
          <w:numId w:val="25"/>
        </w:numPr>
        <w:spacing w:after="120" w:line="360" w:lineRule="auto"/>
        <w:ind w:left="-142" w:firstLine="567"/>
        <w:jc w:val="both"/>
        <w:rPr>
          <w:rStyle w:val="a3"/>
          <w:szCs w:val="28"/>
          <w:lang w:val="uk-UA"/>
        </w:rPr>
      </w:pPr>
      <w:r w:rsidRPr="00FA511A">
        <w:rPr>
          <w:b/>
          <w:szCs w:val="28"/>
          <w:lang w:val="uk-UA"/>
        </w:rPr>
        <w:t xml:space="preserve">Бойко О. Які видавництва надрукували найбільше книжок у </w:t>
      </w:r>
      <w:r w:rsidR="00D33C89">
        <w:rPr>
          <w:b/>
          <w:szCs w:val="28"/>
          <w:lang w:val="uk-UA"/>
        </w:rPr>
        <w:br/>
      </w:r>
      <w:r w:rsidRPr="00FA511A">
        <w:rPr>
          <w:b/>
          <w:szCs w:val="28"/>
          <w:lang w:val="uk-UA"/>
        </w:rPr>
        <w:t xml:space="preserve">2025 році </w:t>
      </w:r>
      <w:r w:rsidRPr="00FA511A">
        <w:rPr>
          <w:szCs w:val="28"/>
          <w:lang w:val="uk-UA"/>
        </w:rPr>
        <w:t xml:space="preserve">[Електронний ресурс] / Олеся Бойко // Читомо : [вебсайт]. – 2026. – </w:t>
      </w:r>
      <w:r w:rsidR="00ED66AC">
        <w:rPr>
          <w:szCs w:val="28"/>
          <w:lang w:val="uk-UA"/>
        </w:rPr>
        <w:br/>
      </w:r>
      <w:r w:rsidRPr="00FA511A">
        <w:rPr>
          <w:szCs w:val="28"/>
          <w:lang w:val="uk-UA"/>
        </w:rPr>
        <w:t>26 трав. – Електрон. дані.</w:t>
      </w:r>
      <w:r w:rsidRPr="00FA511A">
        <w:rPr>
          <w:i/>
          <w:szCs w:val="28"/>
          <w:lang w:val="uk-UA"/>
        </w:rPr>
        <w:t xml:space="preserve"> За даними Книжкової палати України, у 2025 р. </w:t>
      </w:r>
      <w:r w:rsidRPr="00FA511A">
        <w:rPr>
          <w:i/>
          <w:szCs w:val="28"/>
          <w:lang w:val="uk-UA"/>
        </w:rPr>
        <w:lastRenderedPageBreak/>
        <w:t xml:space="preserve">найбільше назв серед українських видавництв випустило «КСД» (раніше «Клуб сімейного дозвілля») — 743 назви загальним тиражем </w:t>
      </w:r>
      <w:r w:rsidR="00D33C89">
        <w:rPr>
          <w:i/>
          <w:szCs w:val="28"/>
          <w:lang w:val="uk-UA"/>
        </w:rPr>
        <w:br/>
      </w:r>
      <w:r w:rsidRPr="00FA511A">
        <w:rPr>
          <w:i/>
          <w:szCs w:val="28"/>
          <w:lang w:val="uk-UA"/>
        </w:rPr>
        <w:t xml:space="preserve">3,1 млн примірників.  Загалом у 2025 р. до Книжкової палати України надійшло 15 069 назв книжкової продукції загальним тиражем </w:t>
      </w:r>
      <w:r w:rsidR="00D33C89">
        <w:rPr>
          <w:i/>
          <w:szCs w:val="28"/>
          <w:lang w:val="uk-UA"/>
        </w:rPr>
        <w:br/>
      </w:r>
      <w:r w:rsidRPr="00FA511A">
        <w:rPr>
          <w:i/>
          <w:szCs w:val="28"/>
          <w:lang w:val="uk-UA"/>
        </w:rPr>
        <w:t xml:space="preserve">33,2 млн примірників. Із них 13 464 становили книжки, ще 1605 — брошури. Перед Книжковою палатою прозвітував 701 суб’єкт видавничої діяльності. За кількістю назв після «КСД» ідуть харківське видавництво «Фоліо» — </w:t>
      </w:r>
      <w:r w:rsidR="00D33C89">
        <w:rPr>
          <w:i/>
          <w:szCs w:val="28"/>
          <w:lang w:val="uk-UA"/>
        </w:rPr>
        <w:br/>
      </w:r>
      <w:r w:rsidRPr="00FA511A">
        <w:rPr>
          <w:i/>
          <w:szCs w:val="28"/>
          <w:lang w:val="uk-UA"/>
        </w:rPr>
        <w:t xml:space="preserve">639 назв накладом 577,8 тис. примірників, видавництво «Ранок» — 469 назв накладом 2,8 млн примірників, «Vivat» — 413 назв накладом </w:t>
      </w:r>
      <w:r w:rsidR="00D33C89">
        <w:rPr>
          <w:i/>
          <w:szCs w:val="28"/>
          <w:lang w:val="uk-UA"/>
        </w:rPr>
        <w:br/>
      </w:r>
      <w:r w:rsidRPr="00FA511A">
        <w:rPr>
          <w:i/>
          <w:szCs w:val="28"/>
          <w:lang w:val="uk-UA"/>
        </w:rPr>
        <w:t xml:space="preserve">1,6 млн примірників і тернопільське видавництво «Навчальна книга — Богдан» — 381 назва накладом 780,6 тис. примірників. Акцентовано, що у 2025 р. статті про українські видавництва у Вікіпедії переглянули тисячі разів, а лідером за інтересом користувачів став «Клуб Сімейного Дозвілля». </w:t>
      </w:r>
      <w:r w:rsidRPr="00FA511A">
        <w:rPr>
          <w:szCs w:val="28"/>
          <w:lang w:val="uk-UA"/>
        </w:rPr>
        <w:t>Текст:</w:t>
      </w:r>
      <w:r w:rsidRPr="00FA511A">
        <w:rPr>
          <w:i/>
          <w:szCs w:val="28"/>
          <w:lang w:val="uk-UA"/>
        </w:rPr>
        <w:t xml:space="preserve"> </w:t>
      </w:r>
      <w:hyperlink r:id="rId12" w:history="1">
        <w:r w:rsidRPr="00FA511A">
          <w:rPr>
            <w:rStyle w:val="a3"/>
            <w:szCs w:val="28"/>
            <w:lang w:val="uk-UA"/>
          </w:rPr>
          <w:t>https://chytomo.com/iaki-vydavnytstva-nadrukuvaly-najbilshe-knyzhok-u-2025-rotsi/</w:t>
        </w:r>
      </w:hyperlink>
    </w:p>
    <w:p w:rsidR="005D718A" w:rsidRPr="005D718A" w:rsidRDefault="005D718A" w:rsidP="003E4984">
      <w:pPr>
        <w:pStyle w:val="a7"/>
        <w:numPr>
          <w:ilvl w:val="0"/>
          <w:numId w:val="25"/>
        </w:numPr>
        <w:spacing w:after="120" w:line="360" w:lineRule="auto"/>
        <w:ind w:left="-142" w:firstLine="567"/>
        <w:jc w:val="both"/>
        <w:rPr>
          <w:color w:val="0000FF"/>
          <w:szCs w:val="28"/>
          <w:u w:val="single"/>
          <w:lang w:val="uk-UA"/>
        </w:rPr>
      </w:pPr>
      <w:r w:rsidRPr="005D718A">
        <w:rPr>
          <w:b/>
          <w:color w:val="000000"/>
          <w:szCs w:val="28"/>
          <w:lang w:val="uk-UA"/>
        </w:rPr>
        <w:t xml:space="preserve">Буняк В. </w:t>
      </w:r>
      <w:r w:rsidRPr="005D718A">
        <w:rPr>
          <w:b/>
          <w:color w:val="000000"/>
          <w:szCs w:val="28"/>
        </w:rPr>
        <w:t>В Україні вийде книга про хатні розписи з архівними світлинами з 11 областей</w:t>
      </w:r>
      <w:r w:rsidRPr="005D718A">
        <w:rPr>
          <w:b/>
          <w:color w:val="000000"/>
          <w:szCs w:val="28"/>
          <w:lang w:val="uk-UA"/>
        </w:rPr>
        <w:t xml:space="preserve"> </w:t>
      </w:r>
      <w:r w:rsidRPr="005D718A">
        <w:rPr>
          <w:color w:val="000000"/>
          <w:szCs w:val="28"/>
        </w:rPr>
        <w:t xml:space="preserve">[Електронний ресурс] / Валерія Буняк // Детектор медіа : [інтернет-вид.].  – 2026. – 4 черв. </w:t>
      </w:r>
      <w:r w:rsidRPr="005D718A">
        <w:rPr>
          <w:color w:val="000000"/>
          <w:szCs w:val="28"/>
          <w:lang w:val="uk-UA"/>
        </w:rPr>
        <w:t>–</w:t>
      </w:r>
      <w:r w:rsidRPr="005D718A">
        <w:rPr>
          <w:color w:val="000000"/>
          <w:szCs w:val="28"/>
        </w:rPr>
        <w:t xml:space="preserve"> Електрон. дані.</w:t>
      </w:r>
      <w:r w:rsidRPr="001B26BE">
        <w:t xml:space="preserve"> </w:t>
      </w:r>
      <w:r w:rsidRPr="005D718A">
        <w:rPr>
          <w:i/>
          <w:lang w:val="uk-UA"/>
        </w:rPr>
        <w:t>Зазначено, що д</w:t>
      </w:r>
      <w:r w:rsidRPr="005D718A">
        <w:rPr>
          <w:i/>
          <w:color w:val="000000"/>
          <w:szCs w:val="28"/>
        </w:rPr>
        <w:t>окументальний проєкт «</w:t>
      </w:r>
      <w:r w:rsidRPr="005D718A">
        <w:rPr>
          <w:i/>
          <w:color w:val="000000"/>
          <w:szCs w:val="28"/>
          <w:lang w:val="en-US"/>
        </w:rPr>
        <w:t>Old</w:t>
      </w:r>
      <w:r w:rsidRPr="005D718A">
        <w:rPr>
          <w:i/>
          <w:color w:val="000000"/>
          <w:szCs w:val="28"/>
        </w:rPr>
        <w:t xml:space="preserve"> </w:t>
      </w:r>
      <w:r w:rsidRPr="005D718A">
        <w:rPr>
          <w:i/>
          <w:color w:val="000000"/>
          <w:szCs w:val="28"/>
          <w:lang w:val="en-US"/>
        </w:rPr>
        <w:t>Khata</w:t>
      </w:r>
      <w:r w:rsidRPr="005D718A">
        <w:rPr>
          <w:i/>
          <w:color w:val="000000"/>
          <w:szCs w:val="28"/>
        </w:rPr>
        <w:t xml:space="preserve"> </w:t>
      </w:r>
      <w:r w:rsidRPr="005D718A">
        <w:rPr>
          <w:i/>
          <w:color w:val="000000"/>
          <w:szCs w:val="28"/>
          <w:lang w:val="en-US"/>
        </w:rPr>
        <w:t>Project</w:t>
      </w:r>
      <w:r w:rsidRPr="005D718A">
        <w:rPr>
          <w:i/>
          <w:color w:val="000000"/>
          <w:szCs w:val="28"/>
        </w:rPr>
        <w:t>» видасть книгу «Квітки́. Велика книга про хатні розписи» зі зразками замальовок та архівних фотографі</w:t>
      </w:r>
      <w:r w:rsidRPr="005D718A">
        <w:rPr>
          <w:i/>
          <w:color w:val="000000"/>
          <w:szCs w:val="28"/>
          <w:lang w:val="uk-UA"/>
        </w:rPr>
        <w:t>й</w:t>
      </w:r>
      <w:r w:rsidRPr="005D718A">
        <w:rPr>
          <w:i/>
          <w:color w:val="000000"/>
          <w:szCs w:val="28"/>
        </w:rPr>
        <w:t xml:space="preserve"> розписаних хат першої третини ХХ ст</w:t>
      </w:r>
      <w:r w:rsidRPr="005D718A">
        <w:rPr>
          <w:i/>
          <w:color w:val="000000"/>
          <w:szCs w:val="28"/>
          <w:lang w:val="uk-UA"/>
        </w:rPr>
        <w:t>.</w:t>
      </w:r>
      <w:r w:rsidRPr="005D718A">
        <w:rPr>
          <w:i/>
          <w:color w:val="000000"/>
          <w:szCs w:val="28"/>
        </w:rPr>
        <w:t xml:space="preserve"> </w:t>
      </w:r>
      <w:r w:rsidRPr="005D718A">
        <w:rPr>
          <w:i/>
          <w:color w:val="000000"/>
          <w:szCs w:val="28"/>
          <w:lang w:val="uk-UA"/>
        </w:rPr>
        <w:t>і</w:t>
      </w:r>
      <w:r w:rsidRPr="005D718A">
        <w:rPr>
          <w:i/>
          <w:color w:val="000000"/>
          <w:szCs w:val="28"/>
        </w:rPr>
        <w:t>з 11 областей України. Видання також розповідає про людей, які створювали розписи, і про тих, хто досліджував це мистецтво. Чимало з них постраждали в період сталінських репресій, імена багатьох із них невідомі загалу.</w:t>
      </w:r>
      <w:r w:rsidRPr="005D718A">
        <w:rPr>
          <w:i/>
          <w:color w:val="000000"/>
          <w:szCs w:val="28"/>
          <w:lang w:val="uk-UA"/>
        </w:rPr>
        <w:t xml:space="preserve"> </w:t>
      </w:r>
      <w:r w:rsidRPr="005D718A">
        <w:rPr>
          <w:i/>
          <w:color w:val="000000"/>
          <w:szCs w:val="28"/>
        </w:rPr>
        <w:t>Авторки проєкту працювали з архівами, музейними колекціями, замальовками, фотографіями й текстами дослідників 1920-</w:t>
      </w:r>
      <w:r w:rsidRPr="005D718A">
        <w:rPr>
          <w:i/>
          <w:color w:val="000000"/>
          <w:szCs w:val="28"/>
          <w:lang w:val="uk-UA"/>
        </w:rPr>
        <w:t>и</w:t>
      </w:r>
      <w:r w:rsidRPr="005D718A">
        <w:rPr>
          <w:i/>
          <w:color w:val="000000"/>
          <w:szCs w:val="28"/>
        </w:rPr>
        <w:t>х р</w:t>
      </w:r>
      <w:r w:rsidRPr="005D718A">
        <w:rPr>
          <w:i/>
          <w:color w:val="000000"/>
          <w:szCs w:val="28"/>
          <w:lang w:val="uk-UA"/>
        </w:rPr>
        <w:t>р</w:t>
      </w:r>
      <w:r w:rsidRPr="005D718A">
        <w:rPr>
          <w:i/>
          <w:color w:val="000000"/>
          <w:szCs w:val="28"/>
        </w:rPr>
        <w:t xml:space="preserve">. Вони зібрали копії замальовок розписів </w:t>
      </w:r>
      <w:r w:rsidRPr="005D718A">
        <w:rPr>
          <w:i/>
          <w:color w:val="000000"/>
          <w:szCs w:val="28"/>
          <w:lang w:val="uk-UA"/>
        </w:rPr>
        <w:t>і</w:t>
      </w:r>
      <w:r w:rsidRPr="005D718A">
        <w:rPr>
          <w:i/>
          <w:color w:val="000000"/>
          <w:szCs w:val="28"/>
        </w:rPr>
        <w:t xml:space="preserve"> світлини хат з Вінницької, Дніпропетровської, Кіровоградської, Київської, Луганської, Миколаївської, Одеської, Хмельницької, Херсонської, Черкаської та Чернігівської областей.</w:t>
      </w:r>
      <w:r w:rsidRPr="005D718A">
        <w:rPr>
          <w:i/>
          <w:color w:val="000000"/>
          <w:szCs w:val="28"/>
          <w:lang w:val="uk-UA"/>
        </w:rPr>
        <w:t xml:space="preserve"> Вказано, що колектив «Old Khata Project»  працює з темами української культури, традицій та села, створює документальні </w:t>
      </w:r>
      <w:r w:rsidRPr="005D718A">
        <w:rPr>
          <w:i/>
          <w:color w:val="000000"/>
          <w:szCs w:val="28"/>
          <w:lang w:val="uk-UA"/>
        </w:rPr>
        <w:lastRenderedPageBreak/>
        <w:t xml:space="preserve">відео- і фотопроєкти та видає книжки. </w:t>
      </w:r>
      <w:r w:rsidRPr="005D718A">
        <w:rPr>
          <w:color w:val="000000"/>
          <w:szCs w:val="28"/>
          <w:lang w:val="uk-UA"/>
        </w:rPr>
        <w:t xml:space="preserve">Текст: </w:t>
      </w:r>
      <w:hyperlink r:id="rId13" w:history="1">
        <w:r w:rsidRPr="005D718A">
          <w:rPr>
            <w:rStyle w:val="a3"/>
            <w:szCs w:val="28"/>
            <w:lang w:val="uk-UA"/>
          </w:rPr>
          <w:t>https://detector.media/infospace/article/250257/2026-06-04-v-ukraini-vyyde-knyga-pro-khatni-rozpysy-z-arkhivnymy-svitlynamy-z-11-oblastey/</w:t>
        </w:r>
      </w:hyperlink>
    </w:p>
    <w:p w:rsidR="005D718A" w:rsidRPr="005D718A" w:rsidRDefault="00AD7F80" w:rsidP="003E4984">
      <w:pPr>
        <w:pStyle w:val="a7"/>
        <w:numPr>
          <w:ilvl w:val="0"/>
          <w:numId w:val="25"/>
        </w:numPr>
        <w:spacing w:after="120" w:line="360" w:lineRule="auto"/>
        <w:ind w:left="-142" w:firstLine="567"/>
        <w:jc w:val="both"/>
        <w:rPr>
          <w:rStyle w:val="a3"/>
          <w:color w:val="auto"/>
          <w:u w:val="none"/>
          <w:lang w:val="uk-UA"/>
        </w:rPr>
      </w:pPr>
      <w:r w:rsidRPr="00FA511A">
        <w:rPr>
          <w:b/>
          <w:color w:val="000000"/>
          <w:kern w:val="36"/>
          <w:szCs w:val="28"/>
          <w:lang w:val="uk-UA"/>
        </w:rPr>
        <w:t xml:space="preserve">Буняк В. </w:t>
      </w:r>
      <w:r w:rsidRPr="00FA511A">
        <w:rPr>
          <w:b/>
          <w:color w:val="000000"/>
          <w:kern w:val="36"/>
          <w:szCs w:val="28"/>
        </w:rPr>
        <w:t xml:space="preserve">У Києві стартував фестиваль «Книжковий Арсенал» </w:t>
      </w:r>
      <w:r w:rsidRPr="00FA511A">
        <w:rPr>
          <w:color w:val="000000"/>
          <w:szCs w:val="28"/>
          <w:lang w:val="uk-UA"/>
        </w:rPr>
        <w:t>[Електронний ресурс]  / Валерія Буняк // Детектор медіа : [інтернет-вид.].</w:t>
      </w:r>
      <w:r w:rsidRPr="00FA511A">
        <w:rPr>
          <w:color w:val="000000"/>
          <w:szCs w:val="28"/>
        </w:rPr>
        <w:t> </w:t>
      </w:r>
      <w:r w:rsidRPr="00FA511A">
        <w:rPr>
          <w:color w:val="000000"/>
          <w:szCs w:val="28"/>
          <w:lang w:val="uk-UA"/>
        </w:rPr>
        <w:t xml:space="preserve"> </w:t>
      </w:r>
      <w:r w:rsidRPr="00FA511A">
        <w:rPr>
          <w:color w:val="000000"/>
          <w:szCs w:val="28"/>
        </w:rPr>
        <w:t>– 202</w:t>
      </w:r>
      <w:r w:rsidRPr="00FA511A">
        <w:rPr>
          <w:color w:val="000000"/>
          <w:szCs w:val="28"/>
          <w:lang w:val="uk-UA"/>
        </w:rPr>
        <w:t>6</w:t>
      </w:r>
      <w:r w:rsidRPr="00FA511A">
        <w:rPr>
          <w:color w:val="000000"/>
          <w:szCs w:val="28"/>
        </w:rPr>
        <w:t xml:space="preserve">. – </w:t>
      </w:r>
      <w:r w:rsidRPr="00FA511A">
        <w:rPr>
          <w:color w:val="000000"/>
          <w:szCs w:val="28"/>
          <w:lang w:val="uk-UA"/>
        </w:rPr>
        <w:t>28 трав</w:t>
      </w:r>
      <w:r w:rsidRPr="00FA511A">
        <w:rPr>
          <w:color w:val="000000"/>
          <w:szCs w:val="28"/>
        </w:rPr>
        <w:t xml:space="preserve">. </w:t>
      </w:r>
      <w:r w:rsidRPr="00FA511A">
        <w:rPr>
          <w:color w:val="000000"/>
          <w:szCs w:val="28"/>
          <w:lang w:val="uk-UA"/>
        </w:rPr>
        <w:t>–</w:t>
      </w:r>
      <w:r w:rsidRPr="00FA511A">
        <w:rPr>
          <w:color w:val="000000"/>
          <w:szCs w:val="28"/>
        </w:rPr>
        <w:t xml:space="preserve"> Електрон. дані.</w:t>
      </w:r>
      <w:r w:rsidRPr="00FA511A">
        <w:rPr>
          <w:color w:val="000000"/>
          <w:szCs w:val="28"/>
          <w:lang w:val="uk-UA"/>
        </w:rPr>
        <w:t xml:space="preserve">  </w:t>
      </w:r>
      <w:r w:rsidRPr="00FA511A">
        <w:rPr>
          <w:i/>
          <w:color w:val="000000"/>
          <w:szCs w:val="28"/>
          <w:lang w:val="uk-UA"/>
        </w:rPr>
        <w:t>Подано інформацію, що у</w:t>
      </w:r>
      <w:r w:rsidRPr="00FA511A">
        <w:rPr>
          <w:i/>
        </w:rPr>
        <w:t xml:space="preserve"> Києві 28 травня стартував 14-</w:t>
      </w:r>
      <w:r w:rsidRPr="00FA511A">
        <w:rPr>
          <w:i/>
          <w:lang w:val="uk-UA"/>
        </w:rPr>
        <w:t>и</w:t>
      </w:r>
      <w:r w:rsidRPr="00FA511A">
        <w:rPr>
          <w:i/>
        </w:rPr>
        <w:t xml:space="preserve">й міжнародний фестиваль «Книжковий Арсенал». Захід відкрила промова куратора цьогорічної </w:t>
      </w:r>
      <w:r w:rsidRPr="00FA511A">
        <w:rPr>
          <w:i/>
          <w:lang w:val="uk-UA"/>
        </w:rPr>
        <w:t>фокус-теми</w:t>
      </w:r>
      <w:r w:rsidRPr="00FA511A">
        <w:rPr>
          <w:i/>
        </w:rPr>
        <w:t xml:space="preserve"> «Нести свою свободу», журналіста, правозахисника й ветерана війни Максима Буткевича.</w:t>
      </w:r>
      <w:r w:rsidRPr="00015559">
        <w:t xml:space="preserve"> </w:t>
      </w:r>
      <w:r w:rsidRPr="00FA511A">
        <w:rPr>
          <w:i/>
        </w:rPr>
        <w:t>Він зауважив, що нині українці проходять через трагедію і захищають свою свободу як цінність.</w:t>
      </w:r>
      <w:r w:rsidRPr="00FA511A">
        <w:rPr>
          <w:i/>
          <w:lang w:val="uk-UA"/>
        </w:rPr>
        <w:t xml:space="preserve">  Цьогорічна програма містить 240 подій. Серед подій, які відбудуться в межах фестивалю, — дискусії та лекції, читання та воркшопи, зустрічі з авторами та презентації нових книжкових видань, а також музична та перформативна програми. </w:t>
      </w:r>
      <w:r w:rsidRPr="00FA511A">
        <w:rPr>
          <w:lang w:val="uk-UA"/>
        </w:rPr>
        <w:t xml:space="preserve">Текст: </w:t>
      </w:r>
      <w:hyperlink r:id="rId14" w:history="1">
        <w:r w:rsidRPr="00FA511A">
          <w:rPr>
            <w:rStyle w:val="a3"/>
            <w:lang w:val="uk-UA"/>
          </w:rPr>
          <w:t>https://detector.media/infospace/article/250114/2026-05-28-u-kyievi-startuvav-festyval-knyzhkovyy-arsenal/</w:t>
        </w:r>
      </w:hyperlink>
    </w:p>
    <w:p w:rsidR="005D718A" w:rsidRPr="005D718A" w:rsidRDefault="005D718A" w:rsidP="003E4984">
      <w:pPr>
        <w:pStyle w:val="a7"/>
        <w:numPr>
          <w:ilvl w:val="0"/>
          <w:numId w:val="25"/>
        </w:numPr>
        <w:spacing w:after="120" w:line="360" w:lineRule="auto"/>
        <w:ind w:left="-142" w:firstLine="567"/>
        <w:jc w:val="both"/>
        <w:rPr>
          <w:lang w:val="uk-UA"/>
        </w:rPr>
      </w:pPr>
      <w:r w:rsidRPr="005D718A">
        <w:rPr>
          <w:b/>
          <w:kern w:val="36"/>
          <w:szCs w:val="28"/>
          <w:lang w:val="uk-UA"/>
        </w:rPr>
        <w:t xml:space="preserve">Буняк В. У травні в інтернеті виявили незаконний продаж понад 150 видань, пов’язаних з Росією та Білоруссю </w:t>
      </w:r>
      <w:r w:rsidRPr="005D718A">
        <w:rPr>
          <w:kern w:val="36"/>
          <w:szCs w:val="28"/>
          <w:lang w:val="uk-UA"/>
        </w:rPr>
        <w:t>[Електронний ресурс] / Валерія Буняк // Детектор медіа : [інтернет-вид.].  – 2026. – 4 черв. – Електрон. дані.</w:t>
      </w:r>
      <w:r w:rsidRPr="003F4DD3">
        <w:rPr>
          <w:lang w:val="uk-UA"/>
        </w:rPr>
        <w:t xml:space="preserve"> </w:t>
      </w:r>
      <w:r w:rsidRPr="005D718A">
        <w:rPr>
          <w:i/>
          <w:lang w:val="uk-UA"/>
        </w:rPr>
        <w:t>Подано інформацію, що у</w:t>
      </w:r>
      <w:r w:rsidRPr="005D718A">
        <w:rPr>
          <w:i/>
          <w:kern w:val="36"/>
          <w:szCs w:val="28"/>
          <w:lang w:val="uk-UA"/>
        </w:rPr>
        <w:t xml:space="preserve"> травні за результати моніторингу Державного комітету телебачення і радіомовлення України встановлено факти незаконного онлайн-продажу понад 150 видань, пов’язаних з РФ та РБ, українськими інтернет-магазинами «Діамант», «Market Retail» та «Psybooks» на маркетплейсах «Rozetka.ua» та «Prom.ua».</w:t>
      </w:r>
      <w:r w:rsidRPr="003F4DD3">
        <w:rPr>
          <w:i/>
          <w:lang w:val="uk-UA"/>
        </w:rPr>
        <w:t xml:space="preserve"> </w:t>
      </w:r>
      <w:r w:rsidRPr="005D718A">
        <w:rPr>
          <w:i/>
          <w:kern w:val="36"/>
          <w:szCs w:val="28"/>
          <w:lang w:val="uk-UA"/>
        </w:rPr>
        <w:t>За даними Держкомтелерадіо, спільно з адміністраціями «Prom.ua» та «Rozetka.ua»  виявлені пропозиції видалили, а продавцям надіслали попередження щодо неприпустимості роботи з порушенням вимог українського законодавства.</w:t>
      </w:r>
      <w:r w:rsidRPr="003F4DD3">
        <w:rPr>
          <w:i/>
          <w:lang w:val="uk-UA"/>
        </w:rPr>
        <w:t xml:space="preserve"> </w:t>
      </w:r>
      <w:r w:rsidRPr="005D718A">
        <w:rPr>
          <w:i/>
          <w:lang w:val="uk-UA"/>
        </w:rPr>
        <w:t>Вказано, що у</w:t>
      </w:r>
      <w:r w:rsidRPr="005D718A">
        <w:rPr>
          <w:i/>
          <w:kern w:val="36"/>
          <w:szCs w:val="28"/>
          <w:lang w:val="uk-UA"/>
        </w:rPr>
        <w:t xml:space="preserve">продовж минулого року до переліку антиукраїнських книжок Держкомтелерадіо додав 86 видань. На основі переліку запровадили санкції проти п’яти російських видавництв і 30 сайтів, що виготовляють і </w:t>
      </w:r>
      <w:r w:rsidRPr="005D718A">
        <w:rPr>
          <w:i/>
          <w:kern w:val="36"/>
          <w:szCs w:val="28"/>
          <w:lang w:val="uk-UA"/>
        </w:rPr>
        <w:lastRenderedPageBreak/>
        <w:t xml:space="preserve">поширюють антиукраїнські книжки. </w:t>
      </w:r>
      <w:r w:rsidRPr="005D718A">
        <w:rPr>
          <w:kern w:val="36"/>
          <w:szCs w:val="28"/>
          <w:lang w:val="uk-UA"/>
        </w:rPr>
        <w:t xml:space="preserve">Текст: </w:t>
      </w:r>
      <w:hyperlink r:id="rId15" w:history="1">
        <w:r w:rsidRPr="005D718A">
          <w:rPr>
            <w:rStyle w:val="a3"/>
            <w:kern w:val="36"/>
            <w:szCs w:val="28"/>
            <w:lang w:val="uk-UA"/>
          </w:rPr>
          <w:t>https://detector.media/infospace/article/250249/2026-06-04-u-travni-v-interneti-vyyavyly-nezakonnyy-prodazh-ponad-150-vydan-povyazanykh-z-rosiieyu-ta-bilorussyu/</w:t>
        </w:r>
      </w:hyperlink>
    </w:p>
    <w:p w:rsidR="00BE02F0" w:rsidRPr="00FA511A" w:rsidRDefault="00BE02F0" w:rsidP="003E4984">
      <w:pPr>
        <w:pStyle w:val="a7"/>
        <w:numPr>
          <w:ilvl w:val="0"/>
          <w:numId w:val="25"/>
        </w:numPr>
        <w:spacing w:after="120" w:line="360" w:lineRule="auto"/>
        <w:ind w:left="-142" w:firstLine="567"/>
        <w:jc w:val="both"/>
        <w:rPr>
          <w:color w:val="000000"/>
          <w:szCs w:val="28"/>
          <w:lang w:val="uk-UA"/>
        </w:rPr>
      </w:pPr>
      <w:r w:rsidRPr="00FA511A">
        <w:rPr>
          <w:b/>
          <w:color w:val="000000"/>
          <w:szCs w:val="28"/>
          <w:lang w:val="uk-UA"/>
        </w:rPr>
        <w:t xml:space="preserve">В Іспанії відбулася презентація книги Глави УГКЦ «Хроніки святотатської війни» </w:t>
      </w:r>
      <w:r w:rsidRPr="00FA511A">
        <w:rPr>
          <w:color w:val="000000"/>
          <w:szCs w:val="28"/>
          <w:lang w:val="uk-UA"/>
        </w:rPr>
        <w:t xml:space="preserve">[Електронний ресурс] // </w:t>
      </w:r>
      <w:r w:rsidRPr="00FA511A">
        <w:rPr>
          <w:color w:val="000000"/>
          <w:szCs w:val="28"/>
        </w:rPr>
        <w:t>RISU</w:t>
      </w:r>
      <w:r w:rsidRPr="00FA511A">
        <w:rPr>
          <w:color w:val="000000"/>
          <w:szCs w:val="28"/>
          <w:lang w:val="uk-UA"/>
        </w:rPr>
        <w:t>.</w:t>
      </w:r>
      <w:r w:rsidRPr="00FA511A">
        <w:rPr>
          <w:color w:val="000000"/>
          <w:szCs w:val="28"/>
        </w:rPr>
        <w:t>ua</w:t>
      </w:r>
      <w:r w:rsidRPr="00FA511A">
        <w:rPr>
          <w:color w:val="000000"/>
          <w:szCs w:val="28"/>
          <w:lang w:val="uk-UA"/>
        </w:rPr>
        <w:t xml:space="preserve"> : [вебсайт].</w:t>
      </w:r>
      <w:r w:rsidRPr="00FA511A">
        <w:rPr>
          <w:color w:val="000000"/>
          <w:szCs w:val="28"/>
        </w:rPr>
        <w:t> </w:t>
      </w:r>
      <w:r w:rsidRPr="00FA511A">
        <w:rPr>
          <w:color w:val="000000"/>
          <w:szCs w:val="28"/>
          <w:lang w:val="uk-UA"/>
        </w:rPr>
        <w:t xml:space="preserve"> – 2026. – 26 трав. – Електрон. дані. </w:t>
      </w:r>
      <w:r w:rsidRPr="00FA511A">
        <w:rPr>
          <w:i/>
          <w:color w:val="000000"/>
          <w:szCs w:val="28"/>
          <w:lang w:val="uk-UA"/>
        </w:rPr>
        <w:t>Подано інформацію, що в Університеті Святого Павла в Мадриді 25 травня відбулася презентація іспаномовного видання книги Блаженнішого Святослава «Хроніка святотатської війни» — збірки щоденних звернень Глави Української Греко-Католицької Церкви (УГКЦ) упродовж першого року повномасштабного вторгнення РФ в Україну.</w:t>
      </w:r>
      <w:r w:rsidRPr="00FA511A">
        <w:rPr>
          <w:i/>
          <w:lang w:val="uk-UA"/>
        </w:rPr>
        <w:t xml:space="preserve"> </w:t>
      </w:r>
      <w:r w:rsidRPr="00FA511A">
        <w:rPr>
          <w:i/>
          <w:color w:val="000000"/>
          <w:szCs w:val="28"/>
          <w:lang w:val="uk-UA"/>
        </w:rPr>
        <w:t>Блаженніший Святослав пояснив, що книга народилася як щоденне слово підтримки до людей, які щомиті жили між життям і смертю. Предстоятель УГКЦ наголосив, що сенс людського терпіння неможливо пояснити без християнської віри. Він підкреслив, що український досвід страждання має також глибокий екуменічний вимір, адже війна об’єднала у спільному болі та служінні представників різних християнських конфесій України. Свідченням цього зокрема є вступ до книги Вселенського Патріарха Варфоломея.</w:t>
      </w:r>
      <w:r w:rsidRPr="00FA511A">
        <w:rPr>
          <w:i/>
        </w:rPr>
        <w:t xml:space="preserve"> </w:t>
      </w:r>
      <w:r w:rsidRPr="00FA511A">
        <w:rPr>
          <w:i/>
          <w:color w:val="000000"/>
          <w:szCs w:val="28"/>
          <w:lang w:val="uk-UA"/>
        </w:rPr>
        <w:t xml:space="preserve">Окрім того, зі вступним словом до видання книги долучилися українська письменниця Оксана Забужко, американський публіцист і громадський інтелектуал Джордж Вайгель, а автором епілогу став всесвітньо відомий історик Тімоті Снайдер. </w:t>
      </w:r>
      <w:r w:rsidRPr="00FA511A">
        <w:rPr>
          <w:color w:val="000000"/>
          <w:szCs w:val="28"/>
          <w:lang w:val="uk-UA"/>
        </w:rPr>
        <w:t xml:space="preserve">Текст: </w:t>
      </w:r>
      <w:hyperlink r:id="rId16" w:history="1">
        <w:r w:rsidRPr="00FA511A">
          <w:rPr>
            <w:rStyle w:val="a3"/>
            <w:szCs w:val="28"/>
            <w:lang w:val="uk-UA"/>
          </w:rPr>
          <w:t>https://risu.ua/v-ispaniyi-vidbulasya-prezentaciya-knigi-glavi-ugkc-hroniki-svyatotatskoyi-vijni_n164246</w:t>
        </w:r>
      </w:hyperlink>
    </w:p>
    <w:p w:rsidR="00A93B6F" w:rsidRPr="00FA511A" w:rsidRDefault="00FD367F" w:rsidP="003E4984">
      <w:pPr>
        <w:pStyle w:val="a7"/>
        <w:numPr>
          <w:ilvl w:val="0"/>
          <w:numId w:val="25"/>
        </w:numPr>
        <w:spacing w:after="120" w:line="360" w:lineRule="auto"/>
        <w:ind w:left="-142" w:firstLine="567"/>
        <w:jc w:val="both"/>
        <w:rPr>
          <w:color w:val="2D2C37"/>
          <w:szCs w:val="28"/>
          <w:shd w:val="clear" w:color="auto" w:fill="FFFFFF"/>
        </w:rPr>
      </w:pPr>
      <w:r w:rsidRPr="00FA511A">
        <w:rPr>
          <w:b/>
          <w:bCs/>
          <w:szCs w:val="28"/>
          <w:shd w:val="clear" w:color="auto" w:fill="FFFFFF"/>
        </w:rPr>
        <w:t>Григоренко В. Читай і дій відповідально. Нобелівська лауреатка Ольга Токарчук та інші гості й учасники Книжкового арсеналу-2026</w:t>
      </w:r>
      <w:r w:rsidRPr="00FA511A">
        <w:rPr>
          <w:szCs w:val="28"/>
          <w:shd w:val="clear" w:color="auto" w:fill="FFFFFF"/>
        </w:rPr>
        <w:t xml:space="preserve"> [Електронний ресурс] / Валентина Григоренко // Україна молода. – 2026. – </w:t>
      </w:r>
      <w:r w:rsidR="00B86275">
        <w:rPr>
          <w:szCs w:val="28"/>
          <w:shd w:val="clear" w:color="auto" w:fill="FFFFFF"/>
          <w:lang w:val="uk-UA"/>
        </w:rPr>
        <w:br/>
      </w:r>
      <w:r w:rsidRPr="00FA511A">
        <w:rPr>
          <w:szCs w:val="28"/>
          <w:shd w:val="clear" w:color="auto" w:fill="FFFFFF"/>
        </w:rPr>
        <w:t xml:space="preserve">20 трав. — Електрон. дані. </w:t>
      </w:r>
      <w:r w:rsidRPr="00FA511A">
        <w:rPr>
          <w:i/>
          <w:iCs/>
          <w:szCs w:val="28"/>
          <w:shd w:val="clear" w:color="auto" w:fill="FFFFFF"/>
        </w:rPr>
        <w:t xml:space="preserve">Йдеться про підготовку до 14-го Книжкового арсеналу, який відбудеться </w:t>
      </w:r>
      <w:r w:rsidRPr="00FA511A">
        <w:rPr>
          <w:i/>
          <w:iCs/>
          <w:szCs w:val="28"/>
          <w:shd w:val="clear" w:color="auto" w:fill="FFFFFF"/>
          <w:lang w:val="uk-UA"/>
        </w:rPr>
        <w:t>в</w:t>
      </w:r>
      <w:r w:rsidRPr="00FA511A">
        <w:rPr>
          <w:i/>
          <w:iCs/>
          <w:szCs w:val="28"/>
          <w:shd w:val="clear" w:color="auto" w:fill="FFFFFF"/>
        </w:rPr>
        <w:t xml:space="preserve"> Києві з 28 по 31 травня. У програмі міжнародного фестивалю – презентації, зустрічі й обговорення важливих тем та літературних новинок поєднані з книжковим ярмарком, а також </w:t>
      </w:r>
      <w:r w:rsidRPr="00FA511A">
        <w:rPr>
          <w:i/>
          <w:iCs/>
          <w:szCs w:val="28"/>
          <w:shd w:val="clear" w:color="auto" w:fill="FFFFFF"/>
        </w:rPr>
        <w:lastRenderedPageBreak/>
        <w:t xml:space="preserve">Польський інститут у Києві обіцяє зустріч 28.05.2026 з нобелівською лауреаткою Ольгою Токарчук. Зазначено, що основну програму фестивалю курирує культурна менеджерка, викладачка літературних курсів і дослідниця міжтекстових та міжкультурних зв’язків Валентина Сотникова, а куратором фокус-теми XIV Книжкового арсеналу ”Нести свою свободу” стане правозахисник, військовослужбовець, громадський діяч та журналіст Максим Буткевич. Окрім того, у межах фестивалю відбудеться щорічна професійна програма Book Arsenal Fellowship Program для іноземних видавців та літературних агентів, яка покликана посилити міжнародну співпрацю з Україною у книжковій сфері через встановлення прямих контактів між професіоналами з України та закордону і знайомство з місцевою літературною та книжковою сценами. </w:t>
      </w:r>
      <w:r w:rsidRPr="00FA511A">
        <w:rPr>
          <w:szCs w:val="28"/>
          <w:shd w:val="clear" w:color="auto" w:fill="FFFFFF"/>
        </w:rPr>
        <w:t xml:space="preserve">Текст: </w:t>
      </w:r>
      <w:hyperlink r:id="rId17" w:tgtFrame="_blank" w:history="1">
        <w:r w:rsidRPr="00FA511A">
          <w:rPr>
            <w:rStyle w:val="a3"/>
            <w:szCs w:val="28"/>
            <w:shd w:val="clear" w:color="auto" w:fill="FFFFFF"/>
          </w:rPr>
          <w:t>https://umoloda.kyiv.ua/number/4012/2006/194161/</w:t>
        </w:r>
      </w:hyperlink>
      <w:r w:rsidRPr="00FA511A">
        <w:rPr>
          <w:color w:val="2D2C37"/>
          <w:szCs w:val="28"/>
          <w:shd w:val="clear" w:color="auto" w:fill="FFFFFF"/>
        </w:rPr>
        <w:t xml:space="preserve"> </w:t>
      </w:r>
    </w:p>
    <w:p w:rsidR="00156AEA" w:rsidRPr="00156AEA" w:rsidRDefault="00131AA5" w:rsidP="003E4984">
      <w:pPr>
        <w:pStyle w:val="a7"/>
        <w:numPr>
          <w:ilvl w:val="0"/>
          <w:numId w:val="25"/>
        </w:numPr>
        <w:spacing w:after="120" w:line="360" w:lineRule="auto"/>
        <w:ind w:left="-142" w:firstLine="567"/>
        <w:jc w:val="both"/>
        <w:rPr>
          <w:rStyle w:val="a3"/>
          <w:b/>
          <w:color w:val="auto"/>
          <w:u w:val="none"/>
          <w:lang w:val="uk-UA"/>
        </w:rPr>
      </w:pPr>
      <w:r w:rsidRPr="00FA511A">
        <w:rPr>
          <w:b/>
          <w:lang w:val="uk-UA"/>
        </w:rPr>
        <w:t xml:space="preserve">До переліку антиукраїнських видань додали ще 9 книжок </w:t>
      </w:r>
      <w:r w:rsidRPr="00FA511A">
        <w:rPr>
          <w:rFonts w:cs="Times New Roman"/>
          <w:color w:val="000000"/>
          <w:szCs w:val="28"/>
        </w:rPr>
        <w:t>[Електронний ресурс] // Укрінформ : [укр. інформ. сайт]. – 202</w:t>
      </w:r>
      <w:r w:rsidRPr="00FA511A">
        <w:rPr>
          <w:rFonts w:cs="Times New Roman"/>
          <w:color w:val="000000"/>
          <w:szCs w:val="28"/>
          <w:lang w:val="uk-UA"/>
        </w:rPr>
        <w:t>6</w:t>
      </w:r>
      <w:r w:rsidRPr="00FA511A">
        <w:rPr>
          <w:rFonts w:cs="Times New Roman"/>
          <w:color w:val="000000"/>
          <w:szCs w:val="28"/>
        </w:rPr>
        <w:t xml:space="preserve">. – </w:t>
      </w:r>
      <w:r w:rsidRPr="00FA511A">
        <w:rPr>
          <w:rFonts w:cs="Times New Roman"/>
          <w:color w:val="000000"/>
          <w:szCs w:val="28"/>
          <w:lang w:val="uk-UA"/>
        </w:rPr>
        <w:t>26 трав</w:t>
      </w:r>
      <w:r w:rsidRPr="00FA511A">
        <w:rPr>
          <w:rFonts w:cs="Times New Roman"/>
          <w:color w:val="000000"/>
          <w:szCs w:val="28"/>
        </w:rPr>
        <w:t>. – Електрон. дані.</w:t>
      </w:r>
      <w:r w:rsidRPr="00FA511A">
        <w:rPr>
          <w:rFonts w:cs="Times New Roman"/>
          <w:color w:val="000000"/>
          <w:szCs w:val="28"/>
          <w:lang w:val="uk-UA"/>
        </w:rPr>
        <w:t xml:space="preserve"> </w:t>
      </w:r>
      <w:r w:rsidRPr="00FA511A">
        <w:rPr>
          <w:i/>
          <w:lang w:val="uk-UA"/>
        </w:rPr>
        <w:t xml:space="preserve">Висвітлено діяльність Державного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 </w:t>
      </w:r>
      <w:r w:rsidRPr="00FA511A">
        <w:rPr>
          <w:lang w:val="uk-UA"/>
        </w:rPr>
        <w:t xml:space="preserve">Текст: </w:t>
      </w:r>
      <w:hyperlink r:id="rId18" w:history="1">
        <w:r w:rsidRPr="00FA511A">
          <w:rPr>
            <w:rStyle w:val="a3"/>
            <w:lang w:val="uk-UA"/>
          </w:rPr>
          <w:t>https://www.ukrinform.ua/rubric-culture/4127533-do-pereliku-antiukrainskih-vidan-dodali-se-9-knizok.html</w:t>
        </w:r>
      </w:hyperlink>
    </w:p>
    <w:p w:rsidR="006B3874" w:rsidRPr="006B3874" w:rsidRDefault="00F830A6" w:rsidP="003E4984">
      <w:pPr>
        <w:pStyle w:val="a7"/>
        <w:numPr>
          <w:ilvl w:val="0"/>
          <w:numId w:val="25"/>
        </w:numPr>
        <w:spacing w:after="120" w:line="360" w:lineRule="auto"/>
        <w:ind w:left="-142" w:firstLine="567"/>
        <w:jc w:val="both"/>
        <w:rPr>
          <w:rStyle w:val="a3"/>
          <w:b/>
          <w:color w:val="auto"/>
          <w:u w:val="none"/>
          <w:lang w:val="uk-UA"/>
        </w:rPr>
      </w:pPr>
      <w:r w:rsidRPr="00156AEA">
        <w:rPr>
          <w:b/>
          <w:lang w:val="uk-UA"/>
        </w:rPr>
        <w:lastRenderedPageBreak/>
        <w:t xml:space="preserve">До програми «Плюси» долучилися ще одне видавництво та </w:t>
      </w:r>
      <w:r w:rsidR="00B86275">
        <w:rPr>
          <w:b/>
          <w:lang w:val="uk-UA"/>
        </w:rPr>
        <w:br/>
      </w:r>
      <w:r w:rsidRPr="00156AEA">
        <w:rPr>
          <w:b/>
          <w:lang w:val="uk-UA"/>
        </w:rPr>
        <w:t xml:space="preserve">е-бібліотека </w:t>
      </w:r>
      <w:r w:rsidRPr="00156AEA">
        <w:rPr>
          <w:rFonts w:cs="Times New Roman"/>
          <w:color w:val="000000"/>
          <w:szCs w:val="28"/>
        </w:rPr>
        <w:t>[Електронний ресурс] // Укрінформ : [укр. інформ. сайт]. – 202</w:t>
      </w:r>
      <w:r w:rsidRPr="00156AEA">
        <w:rPr>
          <w:rFonts w:cs="Times New Roman"/>
          <w:color w:val="000000"/>
          <w:szCs w:val="28"/>
          <w:lang w:val="uk-UA"/>
        </w:rPr>
        <w:t>6</w:t>
      </w:r>
      <w:r w:rsidRPr="00156AEA">
        <w:rPr>
          <w:rFonts w:cs="Times New Roman"/>
          <w:color w:val="000000"/>
          <w:szCs w:val="28"/>
        </w:rPr>
        <w:t xml:space="preserve">. – </w:t>
      </w:r>
      <w:r w:rsidRPr="00156AEA">
        <w:rPr>
          <w:rFonts w:cs="Times New Roman"/>
          <w:color w:val="000000"/>
          <w:szCs w:val="28"/>
          <w:lang w:val="uk-UA"/>
        </w:rPr>
        <w:t>3 черв</w:t>
      </w:r>
      <w:r w:rsidRPr="00156AEA">
        <w:rPr>
          <w:rFonts w:cs="Times New Roman"/>
          <w:color w:val="000000"/>
          <w:szCs w:val="28"/>
        </w:rPr>
        <w:t>. – Електрон. дані.</w:t>
      </w:r>
      <w:r w:rsidRPr="00156AEA">
        <w:rPr>
          <w:rFonts w:cs="Times New Roman"/>
          <w:color w:val="000000"/>
          <w:szCs w:val="28"/>
          <w:lang w:val="uk-UA"/>
        </w:rPr>
        <w:t xml:space="preserve"> </w:t>
      </w:r>
      <w:r w:rsidRPr="00156AEA">
        <w:rPr>
          <w:rFonts w:cs="Times New Roman"/>
          <w:i/>
          <w:color w:val="000000"/>
          <w:szCs w:val="28"/>
          <w:lang w:val="uk-UA"/>
        </w:rPr>
        <w:t xml:space="preserve">Подано інформацію, що видавництва «Фоліо» та застосунок «Librarius» долучилися до програми підтримки військовослужбовців «Плюси», завдяки яким можна отримати знижки чи промокоди в «Армія+». У видавництві «Фоліо» військові можуть отримати: 40 % знижки на паперові, електронні та аудіокниги; два промокоди щомісяця. Крім того, у застосунку «Librarius» можна отримати: 30 % знижки на всі електронні та аудіокниги; один промокод щомісяця; книги доступні офлайн після завантаження. Нагадано, що до національної програми підтримки військовослужбовців «Плюси» в застосунку «Армія+» долучилося видавництво та мультибрендова книгарня «Наш Формат». </w:t>
      </w:r>
      <w:r w:rsidRPr="00156AEA">
        <w:rPr>
          <w:rFonts w:cs="Times New Roman"/>
          <w:color w:val="000000"/>
          <w:szCs w:val="28"/>
          <w:lang w:val="uk-UA"/>
        </w:rPr>
        <w:t xml:space="preserve">Текст: </w:t>
      </w:r>
      <w:hyperlink r:id="rId19" w:history="1">
        <w:r w:rsidRPr="00156AEA">
          <w:rPr>
            <w:rStyle w:val="a3"/>
            <w:rFonts w:cs="Times New Roman"/>
            <w:szCs w:val="28"/>
            <w:lang w:val="uk-UA"/>
          </w:rPr>
          <w:t>https://www.ukrinform.ua/rubric-society/4129911-do-programi-plusi-dolucilisa-se-odne-vidavnictvo-ta-ebiblioteka.html</w:t>
        </w:r>
      </w:hyperlink>
    </w:p>
    <w:p w:rsidR="006B3874" w:rsidRPr="006B3874" w:rsidRDefault="006B3874" w:rsidP="003E4984">
      <w:pPr>
        <w:pStyle w:val="a7"/>
        <w:numPr>
          <w:ilvl w:val="0"/>
          <w:numId w:val="25"/>
        </w:numPr>
        <w:spacing w:after="120" w:line="360" w:lineRule="auto"/>
        <w:ind w:left="-142" w:firstLine="567"/>
        <w:jc w:val="both"/>
        <w:rPr>
          <w:b/>
          <w:lang w:val="uk-UA"/>
        </w:rPr>
      </w:pPr>
      <w:r w:rsidRPr="006B3874">
        <w:rPr>
          <w:b/>
          <w:lang w:val="uk-UA"/>
        </w:rPr>
        <w:t xml:space="preserve">Дубневич М. М. Процес створення авторського шрифту як чинник формування сучасної типографічної культури </w:t>
      </w:r>
      <w:r w:rsidRPr="006B3874">
        <w:rPr>
          <w:kern w:val="36"/>
          <w:szCs w:val="28"/>
          <w:lang w:val="uk-UA"/>
        </w:rPr>
        <w:t xml:space="preserve">[Електронний ресурс]  / М. М. Дубневич, З. М. Сельменська </w:t>
      </w:r>
      <w:r w:rsidRPr="006B3874">
        <w:rPr>
          <w:lang w:val="uk-UA"/>
        </w:rPr>
        <w:t xml:space="preserve">// Поліграфія і видавн. справа. – 2026. – № 1. – С. 20-32. </w:t>
      </w:r>
      <w:r w:rsidRPr="006B3874">
        <w:rPr>
          <w:i/>
          <w:lang w:val="uk-UA"/>
        </w:rPr>
        <w:t xml:space="preserve">Йдеться про видавничий дизайн </w:t>
      </w:r>
      <w:r w:rsidR="00C7226E">
        <w:rPr>
          <w:i/>
          <w:lang w:val="uk-UA"/>
        </w:rPr>
        <w:t>і</w:t>
      </w:r>
      <w:r w:rsidRPr="006B3874">
        <w:rPr>
          <w:i/>
          <w:lang w:val="uk-UA"/>
        </w:rPr>
        <w:t xml:space="preserve"> розробку корпоративних шрифтових систем. Розглянуто процес проєктування авторської шрифтової гарнітури як комплекс художньо-конструкторських, типографічних і технологічних рішень у сучасному видавничому середовищі. Висвітлено основні етапи шрифтового дизайну: формування концепції, розроблення графем, побудову пропорційної системи, модульної сітки, інтерліньяжу та міжлітерних інтервалів, цифрову векторизацію, налаштування кернінгу й тестування читабельності. </w:t>
      </w:r>
      <w:r w:rsidRPr="006B3874">
        <w:rPr>
          <w:i/>
        </w:rPr>
        <w:t xml:space="preserve">Особливу увагу приділено проєктуванню кириличного набору та забезпеченню стилістичної єдності гарнітури. Визначено ключові критерії якості шрифту: функціональність, типографічну виразність, ергономічність, технологічну коректність і адаптивність до поліграфічних </w:t>
      </w:r>
      <w:r w:rsidR="00C7226E">
        <w:rPr>
          <w:i/>
          <w:lang w:val="uk-UA"/>
        </w:rPr>
        <w:t>і</w:t>
      </w:r>
      <w:r w:rsidRPr="006B3874">
        <w:rPr>
          <w:i/>
        </w:rPr>
        <w:t xml:space="preserve"> цифрових носіїв. </w:t>
      </w:r>
      <w:r w:rsidRPr="006B3874">
        <w:rPr>
          <w:lang w:val="uk-UA"/>
        </w:rPr>
        <w:t xml:space="preserve">Текст: </w:t>
      </w:r>
      <w:hyperlink r:id="rId20" w:history="1">
        <w:r w:rsidRPr="006B3874">
          <w:rPr>
            <w:rStyle w:val="a3"/>
            <w:lang w:val="uk-UA"/>
          </w:rPr>
          <w:t>https://pvs.uad.lviv.ua/static/media/1-91/4.pdf</w:t>
        </w:r>
      </w:hyperlink>
    </w:p>
    <w:p w:rsidR="005513B1" w:rsidRPr="00FA511A" w:rsidRDefault="005513B1" w:rsidP="003E4984">
      <w:pPr>
        <w:pStyle w:val="a7"/>
        <w:numPr>
          <w:ilvl w:val="0"/>
          <w:numId w:val="25"/>
        </w:numPr>
        <w:spacing w:after="120" w:line="360" w:lineRule="auto"/>
        <w:ind w:left="-142" w:firstLine="567"/>
        <w:jc w:val="both"/>
        <w:rPr>
          <w:bCs/>
          <w:i/>
          <w:szCs w:val="28"/>
          <w:lang w:val="uk-UA"/>
        </w:rPr>
      </w:pPr>
      <w:r w:rsidRPr="00FA511A">
        <w:rPr>
          <w:b/>
        </w:rPr>
        <w:lastRenderedPageBreak/>
        <w:t xml:space="preserve">Железняк О. Кириличні видання друкарні Почаївського Святоуспенського монастиря </w:t>
      </w:r>
      <w:r w:rsidRPr="00FA511A">
        <w:rPr>
          <w:b/>
          <w:lang w:val="en-US"/>
        </w:rPr>
        <w:t>XVIII</w:t>
      </w:r>
      <w:r w:rsidRPr="00FA511A">
        <w:rPr>
          <w:b/>
        </w:rPr>
        <w:t xml:space="preserve"> – першої третини </w:t>
      </w:r>
      <w:r w:rsidRPr="00FA511A">
        <w:rPr>
          <w:b/>
          <w:lang w:val="en-US"/>
        </w:rPr>
        <w:t>XIX</w:t>
      </w:r>
      <w:r w:rsidRPr="00FA511A">
        <w:rPr>
          <w:b/>
        </w:rPr>
        <w:t xml:space="preserve"> ст. </w:t>
      </w:r>
      <w:r w:rsidRPr="00DD1128">
        <w:t>: наук. каталог : у 2 кн.</w:t>
      </w:r>
      <w:r w:rsidRPr="00FA511A">
        <w:rPr>
          <w:b/>
        </w:rPr>
        <w:t xml:space="preserve"> </w:t>
      </w:r>
      <w:r w:rsidRPr="00A22430">
        <w:t>/ Олена Железняк, Наталія Заболотна, Роман Кисельов ; за ред. Наталії Заболотної ; з благословення Глави УГКЦ блаженнішого Святослава Шевчука. — Київ ; Львів : Вид-во У</w:t>
      </w:r>
      <w:r w:rsidRPr="00FA511A">
        <w:rPr>
          <w:lang w:val="uk-UA"/>
        </w:rPr>
        <w:t>КУ</w:t>
      </w:r>
      <w:r w:rsidRPr="00A22430">
        <w:t xml:space="preserve">, 2025. –  </w:t>
      </w:r>
      <w:r w:rsidRPr="00FA511A">
        <w:rPr>
          <w:b/>
        </w:rPr>
        <w:t xml:space="preserve">Кн. 1 : 1734 – 1772 </w:t>
      </w:r>
      <w:r w:rsidRPr="00FA511A">
        <w:rPr>
          <w:b/>
          <w:lang w:val="uk-UA"/>
        </w:rPr>
        <w:t xml:space="preserve"> </w:t>
      </w:r>
      <w:r w:rsidRPr="00FA511A">
        <w:rPr>
          <w:b/>
        </w:rPr>
        <w:t>рр</w:t>
      </w:r>
      <w:r w:rsidRPr="00A22430">
        <w:t xml:space="preserve">. / [наук. ред.: Г. Ковальчук]. — 2025. — </w:t>
      </w:r>
      <w:r>
        <w:t>497, [5] с. : іл. — (… ; т. 36)</w:t>
      </w:r>
      <w:r w:rsidRPr="00A22430">
        <w:t>.</w:t>
      </w:r>
      <w:r w:rsidRPr="00FA511A">
        <w:rPr>
          <w:lang w:val="uk-UA"/>
        </w:rPr>
        <w:t xml:space="preserve"> </w:t>
      </w:r>
      <w:r w:rsidRPr="00FA511A">
        <w:rPr>
          <w:b/>
          <w:bCs/>
          <w:i/>
          <w:szCs w:val="28"/>
          <w:lang w:val="uk-UA"/>
        </w:rPr>
        <w:t xml:space="preserve">Шифр зберігання в Бібліотеці: Б378178-1 </w:t>
      </w:r>
      <w:r w:rsidRPr="00FA511A">
        <w:rPr>
          <w:bCs/>
          <w:i/>
          <w:szCs w:val="28"/>
          <w:lang w:val="uk-UA"/>
        </w:rPr>
        <w:t>Каталог містить наукові описи почаївських видань ХVІІІ – першої третини ХІХ ст. із фондів Національної бібліотеки України імені В. І. Вернадського</w:t>
      </w:r>
      <w:r w:rsidR="00B86275">
        <w:rPr>
          <w:bCs/>
          <w:i/>
          <w:szCs w:val="28"/>
          <w:lang w:val="uk-UA"/>
        </w:rPr>
        <w:t xml:space="preserve"> (НБУВ)</w:t>
      </w:r>
      <w:r w:rsidRPr="00FA511A">
        <w:rPr>
          <w:bCs/>
          <w:i/>
          <w:szCs w:val="28"/>
          <w:lang w:val="uk-UA"/>
        </w:rPr>
        <w:t xml:space="preserve">, де зберігається найбільша кількість примірників стародрукованих книг, виданих у Почаївському Святоуспенському монастирі. Детально описано провенієнції кожного примірника, відтворено маргінальні записи у книгах. Поряд із відомими почаївськими друками до каталогу увійшли описи видань, не відображених у сучасній бібліографії. </w:t>
      </w:r>
    </w:p>
    <w:p w:rsidR="00AA5921" w:rsidRPr="00FA511A" w:rsidRDefault="00AA5921" w:rsidP="003E4984">
      <w:pPr>
        <w:pStyle w:val="a7"/>
        <w:numPr>
          <w:ilvl w:val="0"/>
          <w:numId w:val="25"/>
        </w:numPr>
        <w:spacing w:after="120" w:line="360" w:lineRule="auto"/>
        <w:ind w:left="-142" w:firstLine="567"/>
        <w:jc w:val="both"/>
        <w:rPr>
          <w:lang w:val="uk-UA"/>
        </w:rPr>
      </w:pPr>
      <w:r w:rsidRPr="00FA511A">
        <w:rPr>
          <w:b/>
          <w:lang w:val="uk-UA"/>
        </w:rPr>
        <w:t xml:space="preserve">За чотири роки частка українців, які прочитали хоча б одну книжку за рік, зросла до 80 % </w:t>
      </w:r>
      <w:r w:rsidRPr="00FA511A">
        <w:rPr>
          <w:rFonts w:cs="Times New Roman"/>
          <w:bCs/>
          <w:szCs w:val="28"/>
          <w:lang w:val="uk-UA"/>
        </w:rPr>
        <w:t>[Електронний ресурс] // Читомо</w:t>
      </w:r>
      <w:r w:rsidRPr="00FA511A">
        <w:rPr>
          <w:rFonts w:cs="Times New Roman"/>
          <w:bCs/>
          <w:szCs w:val="28"/>
        </w:rPr>
        <w:t xml:space="preserve"> </w:t>
      </w:r>
      <w:r w:rsidRPr="00FA511A">
        <w:rPr>
          <w:rFonts w:cs="Times New Roman"/>
          <w:bCs/>
          <w:szCs w:val="28"/>
          <w:lang w:val="uk-UA"/>
        </w:rPr>
        <w:t xml:space="preserve">: [вебсайт]. – 2026. – 2 черв. – Електрон. дані. </w:t>
      </w:r>
      <w:r w:rsidRPr="00FA511A">
        <w:rPr>
          <w:i/>
          <w:lang w:val="uk-UA"/>
        </w:rPr>
        <w:t>У межах дослідження «Культура в Україні» 80 % респондентів повідомили, що прочитали щонайменше одну книжку протягом року, тоді як у 2022 р. цей показник становив 65 %. Про це йдеться в результатах всеукраїнського дослідження агенції «Research.ua», які Міністерство культури України (МК України) публічно презентувало під час дискусії у просторі «Повір у себе». П</w:t>
      </w:r>
      <w:r w:rsidRPr="00FA511A">
        <w:rPr>
          <w:i/>
        </w:rPr>
        <w:t>роаналізовано сучасні тенденції розвитку читацьких практик в Україні та зростання інтересу до книжкової культури. Особливу увагу приділено посиленню попиту на книги українською мовою, що свідчить про зміцнення позицій державної мови та національної культурної ідентичності. Водночас відзначено стабільну популярність паперових книжок, які залишаються найпоширенішим форматом читання попри розвиток цифрових технологій.</w:t>
      </w:r>
      <w:r w:rsidRPr="00FA511A">
        <w:rPr>
          <w:i/>
          <w:lang w:val="uk-UA"/>
        </w:rPr>
        <w:t xml:space="preserve"> </w:t>
      </w:r>
      <w:r w:rsidRPr="00FA511A">
        <w:rPr>
          <w:lang w:val="uk-UA"/>
        </w:rPr>
        <w:t xml:space="preserve">Текст: </w:t>
      </w:r>
      <w:hyperlink r:id="rId21" w:history="1">
        <w:r w:rsidRPr="00FA511A">
          <w:rPr>
            <w:rStyle w:val="a3"/>
            <w:lang w:val="uk-UA"/>
          </w:rPr>
          <w:t>https://chytomo.com/za-chotyry-roky-chastka-ukraintsiv-iaki-prochytaly-khocha-b-odnu-knyzhku-za-rik-zrosla-do-80/</w:t>
        </w:r>
      </w:hyperlink>
    </w:p>
    <w:p w:rsidR="006767B9" w:rsidRDefault="0034024F" w:rsidP="003E4984">
      <w:pPr>
        <w:pStyle w:val="a7"/>
        <w:numPr>
          <w:ilvl w:val="0"/>
          <w:numId w:val="25"/>
        </w:numPr>
        <w:spacing w:after="120" w:line="360" w:lineRule="auto"/>
        <w:ind w:left="-142" w:firstLine="567"/>
        <w:jc w:val="both"/>
        <w:rPr>
          <w:rStyle w:val="a3"/>
          <w:rFonts w:cs="Times New Roman"/>
          <w:bCs/>
          <w:szCs w:val="28"/>
          <w:lang w:val="uk-UA"/>
        </w:rPr>
      </w:pPr>
      <w:r w:rsidRPr="00FA511A">
        <w:rPr>
          <w:b/>
          <w:lang w:val="uk-UA"/>
        </w:rPr>
        <w:lastRenderedPageBreak/>
        <w:t xml:space="preserve">Загоруй А. </w:t>
      </w:r>
      <w:r w:rsidRPr="00FA511A">
        <w:rPr>
          <w:b/>
        </w:rPr>
        <w:t>В Україні відсоток витрат на культуру — приблизно 1</w:t>
      </w:r>
      <w:r w:rsidRPr="00FA511A">
        <w:rPr>
          <w:b/>
          <w:lang w:val="uk-UA"/>
        </w:rPr>
        <w:t xml:space="preserve"> </w:t>
      </w:r>
      <w:r w:rsidRPr="00FA511A">
        <w:rPr>
          <w:b/>
        </w:rPr>
        <w:t>% ВВП</w:t>
      </w:r>
      <w:r w:rsidRPr="00FA511A">
        <w:rPr>
          <w:b/>
          <w:lang w:val="uk-UA"/>
        </w:rPr>
        <w:t xml:space="preserve"> </w:t>
      </w:r>
      <w:r w:rsidRPr="00FA511A">
        <w:rPr>
          <w:rFonts w:cs="Times New Roman"/>
          <w:bCs/>
          <w:szCs w:val="28"/>
          <w:lang w:val="uk-UA"/>
        </w:rPr>
        <w:t>[Електронний ресурс] / Анастасія Загоруй // Читомо</w:t>
      </w:r>
      <w:r w:rsidRPr="00FA511A">
        <w:rPr>
          <w:rFonts w:cs="Times New Roman"/>
          <w:bCs/>
          <w:szCs w:val="28"/>
        </w:rPr>
        <w:t xml:space="preserve"> </w:t>
      </w:r>
      <w:r w:rsidRPr="00FA511A">
        <w:rPr>
          <w:rFonts w:cs="Times New Roman"/>
          <w:bCs/>
          <w:szCs w:val="28"/>
          <w:lang w:val="uk-UA"/>
        </w:rPr>
        <w:t>: [вебсайт]. – 2026. – 30 трав. – Електрон. дані.</w:t>
      </w:r>
      <w:r w:rsidRPr="0043027B">
        <w:t xml:space="preserve"> </w:t>
      </w:r>
      <w:r w:rsidRPr="00FA511A">
        <w:rPr>
          <w:i/>
          <w:lang w:val="uk-UA"/>
        </w:rPr>
        <w:t>Зазначено, що в</w:t>
      </w:r>
      <w:r w:rsidRPr="00FA511A">
        <w:rPr>
          <w:rFonts w:cs="Times New Roman"/>
          <w:bCs/>
          <w:i/>
          <w:szCs w:val="28"/>
          <w:lang w:val="uk-UA"/>
        </w:rPr>
        <w:t xml:space="preserve"> Україні відсоток витрат на культуру не досягає навіть до 1 % валового внутрішнього продукту, що є низьким показником. Про це заявила віцепрем’єр-міністерка з питань гуманітарної політики, міністерка культури України Тетяна Бережна під час пресконференції на Книжковому Арсеналі. Попри збільшення державного фінансування у 2026 р., культурний сектор продовжує стикатися з браком ресурсів для збереження та розвитку культурної спадщини, підтримки мистецьких проєктів і культурних інституцій (зокрема на посилення спроможності Українського інституту книги). Наголошено на необхідності посилення державної підтримки культури як важливого чинника національної ідентичності, суспільної стійкості та повоєнного відновлення України. </w:t>
      </w:r>
      <w:r w:rsidRPr="00FA511A">
        <w:rPr>
          <w:rFonts w:cs="Times New Roman"/>
          <w:bCs/>
          <w:szCs w:val="28"/>
          <w:lang w:val="uk-UA"/>
        </w:rPr>
        <w:t xml:space="preserve">Текст: </w:t>
      </w:r>
      <w:hyperlink r:id="rId22" w:history="1">
        <w:r w:rsidRPr="00FA511A">
          <w:rPr>
            <w:rStyle w:val="a3"/>
            <w:rFonts w:cs="Times New Roman"/>
            <w:bCs/>
            <w:szCs w:val="28"/>
            <w:lang w:val="uk-UA"/>
          </w:rPr>
          <w:t>https://chytomo.com/v-ukraini-vidsotok-vytrat-na-kulturu-pryblyzno-1-vvp/</w:t>
        </w:r>
      </w:hyperlink>
    </w:p>
    <w:p w:rsidR="00223058" w:rsidRPr="00223058" w:rsidRDefault="006767B9" w:rsidP="003E4984">
      <w:pPr>
        <w:pStyle w:val="a7"/>
        <w:numPr>
          <w:ilvl w:val="0"/>
          <w:numId w:val="25"/>
        </w:numPr>
        <w:spacing w:after="120" w:line="360" w:lineRule="auto"/>
        <w:ind w:left="-142" w:firstLine="567"/>
        <w:jc w:val="both"/>
        <w:rPr>
          <w:rStyle w:val="a3"/>
          <w:rFonts w:cs="Times New Roman"/>
          <w:bCs/>
          <w:szCs w:val="28"/>
          <w:lang w:val="uk-UA"/>
        </w:rPr>
      </w:pPr>
      <w:r w:rsidRPr="006767B9">
        <w:rPr>
          <w:b/>
          <w:color w:val="000000"/>
          <w:szCs w:val="28"/>
          <w:lang w:val="uk-UA"/>
        </w:rPr>
        <w:t xml:space="preserve">Загоруй А. Читання в Україні: працюють фестивалі, але бракує звички й книжкового середовища </w:t>
      </w:r>
      <w:r w:rsidRPr="006767B9">
        <w:rPr>
          <w:bCs/>
          <w:color w:val="000000"/>
          <w:szCs w:val="28"/>
          <w:lang w:val="uk-UA"/>
        </w:rPr>
        <w:t>[Електронний ресурс] / Анастасія Загоруй // Читомо : [вебсайт]. – 2026. – 8 черв. – Електрон. дані.</w:t>
      </w:r>
      <w:r w:rsidRPr="006767B9">
        <w:rPr>
          <w:lang w:val="uk-UA"/>
        </w:rPr>
        <w:t xml:space="preserve"> </w:t>
      </w:r>
      <w:r w:rsidRPr="006767B9">
        <w:rPr>
          <w:i/>
          <w:lang w:val="uk-UA"/>
        </w:rPr>
        <w:t>Зазначено, що книжкові ф</w:t>
      </w:r>
      <w:r w:rsidRPr="006767B9">
        <w:rPr>
          <w:bCs/>
          <w:i/>
          <w:color w:val="000000"/>
          <w:szCs w:val="28"/>
          <w:lang w:val="uk-UA"/>
        </w:rPr>
        <w:t>естивалі залишаються одним із найефективніших інструментів залучення до читання, однак головною перепоною розвитку читацької культури в Україні є відсутність сталої звички та середовища, де книга є частиною повсякденного життя. Про це йшлося під час дискусійної панелі на Книжковому Арсеналі «Як залучати до читання більше українців?</w:t>
      </w:r>
      <w:r w:rsidRPr="006767B9">
        <w:rPr>
          <w:i/>
        </w:rPr>
        <w:t xml:space="preserve"> Розмова про результати національного дослідження»</w:t>
      </w:r>
      <w:r w:rsidRPr="006767B9">
        <w:rPr>
          <w:i/>
          <w:lang w:val="uk-UA"/>
        </w:rPr>
        <w:t xml:space="preserve">. </w:t>
      </w:r>
      <w:r w:rsidRPr="006767B9">
        <w:rPr>
          <w:bCs/>
          <w:i/>
          <w:color w:val="000000"/>
          <w:szCs w:val="28"/>
          <w:lang w:val="uk-UA"/>
        </w:rPr>
        <w:t>До дискусії долучилися віцепрем’єр-міністерка з гуманітарної політики України – міністерка культури України Тетяна Бережна. За її словами,</w:t>
      </w:r>
      <w:r w:rsidRPr="006767B9">
        <w:rPr>
          <w:i/>
        </w:rPr>
        <w:t xml:space="preserve"> </w:t>
      </w:r>
      <w:r w:rsidRPr="006767B9">
        <w:rPr>
          <w:bCs/>
          <w:i/>
          <w:color w:val="000000"/>
          <w:szCs w:val="28"/>
          <w:lang w:val="uk-UA"/>
        </w:rPr>
        <w:t xml:space="preserve">розуміючи роль культури в нашій війні, в нашій безпеці, ми безперечно дуже серйозно і уважно ставимося до мовної політики, політики книговидавництва, до політики у сфері книжок загалом. Це підтверджується насамперед тим, що за дуже багато років Міністерства цей напрямок у нас керується окремим </w:t>
      </w:r>
      <w:r w:rsidRPr="006767B9">
        <w:rPr>
          <w:bCs/>
          <w:i/>
          <w:color w:val="000000"/>
          <w:szCs w:val="28"/>
          <w:lang w:val="uk-UA"/>
        </w:rPr>
        <w:lastRenderedPageBreak/>
        <w:t>заступником.</w:t>
      </w:r>
      <w:r w:rsidRPr="006767B9">
        <w:rPr>
          <w:i/>
        </w:rPr>
        <w:t xml:space="preserve"> Нагада</w:t>
      </w:r>
      <w:r w:rsidRPr="006767B9">
        <w:rPr>
          <w:i/>
          <w:lang w:val="uk-UA"/>
        </w:rPr>
        <w:t>но</w:t>
      </w:r>
      <w:r w:rsidRPr="006767B9">
        <w:rPr>
          <w:i/>
        </w:rPr>
        <w:t xml:space="preserve">, що раніше </w:t>
      </w:r>
      <w:r w:rsidRPr="006767B9">
        <w:rPr>
          <w:bCs/>
          <w:i/>
          <w:color w:val="000000"/>
          <w:szCs w:val="28"/>
          <w:lang w:val="uk-UA"/>
        </w:rPr>
        <w:t>«</w:t>
      </w:r>
      <w:r w:rsidRPr="006767B9">
        <w:rPr>
          <w:i/>
        </w:rPr>
        <w:t>Читомо» у партнерстві з CAT-UA за підтримки Британської Ради в Україні створило «Дослідження кадрової ситуації на ринку, бар’єрів і драйверів у роботі для представників книжкового сектору»</w:t>
      </w:r>
      <w:r w:rsidRPr="006767B9">
        <w:rPr>
          <w:i/>
          <w:lang w:val="uk-UA"/>
        </w:rPr>
        <w:t xml:space="preserve">. </w:t>
      </w:r>
      <w:r w:rsidRPr="006767B9">
        <w:rPr>
          <w:lang w:val="uk-UA"/>
        </w:rPr>
        <w:t xml:space="preserve">Текст: </w:t>
      </w:r>
      <w:hyperlink r:id="rId23" w:history="1">
        <w:r w:rsidRPr="006767B9">
          <w:rPr>
            <w:rStyle w:val="a3"/>
            <w:lang w:val="uk-UA"/>
          </w:rPr>
          <w:t>https://chytomo.com/chytannia-v-ukraini-pratsiuiut-festyvali-ale-brakuie-zvychky-j-knyzhkovoho-seredovyshcha/</w:t>
        </w:r>
      </w:hyperlink>
    </w:p>
    <w:p w:rsidR="006E4C23" w:rsidRPr="006E4C23" w:rsidRDefault="00223058" w:rsidP="003E4984">
      <w:pPr>
        <w:pStyle w:val="a7"/>
        <w:numPr>
          <w:ilvl w:val="0"/>
          <w:numId w:val="25"/>
        </w:numPr>
        <w:spacing w:after="120" w:line="360" w:lineRule="auto"/>
        <w:ind w:left="-142" w:firstLine="567"/>
        <w:jc w:val="both"/>
        <w:rPr>
          <w:rStyle w:val="a3"/>
          <w:rFonts w:cs="Times New Roman"/>
          <w:bCs/>
          <w:szCs w:val="28"/>
          <w:lang w:val="uk-UA"/>
        </w:rPr>
      </w:pPr>
      <w:r w:rsidRPr="00223058">
        <w:rPr>
          <w:b/>
          <w:lang w:val="uk-UA"/>
        </w:rPr>
        <w:t xml:space="preserve">Книжковий фестиваль Book Space 2026 оголосив програму </w:t>
      </w:r>
      <w:r w:rsidRPr="00223058">
        <w:rPr>
          <w:bCs/>
          <w:color w:val="000000"/>
          <w:szCs w:val="28"/>
          <w:lang w:val="uk-UA"/>
        </w:rPr>
        <w:t>[Електронний ресурс] // Читомо</w:t>
      </w:r>
      <w:r w:rsidRPr="00223058">
        <w:rPr>
          <w:bCs/>
          <w:color w:val="000000"/>
          <w:szCs w:val="28"/>
        </w:rPr>
        <w:t xml:space="preserve"> </w:t>
      </w:r>
      <w:r w:rsidRPr="00223058">
        <w:rPr>
          <w:bCs/>
          <w:color w:val="000000"/>
          <w:szCs w:val="28"/>
          <w:lang w:val="uk-UA"/>
        </w:rPr>
        <w:t>: [вебсайт]. – 2026. – 8 черв. – Електрон. дані.</w:t>
      </w:r>
      <w:r w:rsidRPr="00F66CF5">
        <w:t xml:space="preserve"> </w:t>
      </w:r>
      <w:r w:rsidRPr="00223058">
        <w:rPr>
          <w:lang w:val="uk-UA"/>
        </w:rPr>
        <w:t xml:space="preserve"> </w:t>
      </w:r>
      <w:r w:rsidRPr="00223058">
        <w:rPr>
          <w:i/>
          <w:lang w:val="uk-UA"/>
        </w:rPr>
        <w:t>О</w:t>
      </w:r>
      <w:r w:rsidRPr="00223058">
        <w:rPr>
          <w:bCs/>
          <w:i/>
          <w:color w:val="000000"/>
          <w:szCs w:val="28"/>
          <w:lang w:val="uk-UA"/>
        </w:rPr>
        <w:t>голошено програму книжкового фестивалю ”Book Space 2026”. Про це повідомили організатори на фейсбук-сторінці події. Фестиваль відбудеться 12 – 14 червня. До програми увійшли фокусна та видавнича програми. Фокусна програма «Горнило. Дике поле» буде присвячена степу, Дніпру, локальній ідентичності, історичній пам’яті, війні та способам говорити про ці теми в літературі й культурі.</w:t>
      </w:r>
      <w:r w:rsidRPr="00223058">
        <w:rPr>
          <w:i/>
        </w:rPr>
        <w:t xml:space="preserve"> </w:t>
      </w:r>
      <w:r w:rsidRPr="00223058">
        <w:rPr>
          <w:bCs/>
          <w:i/>
          <w:color w:val="000000"/>
          <w:szCs w:val="28"/>
          <w:lang w:val="uk-UA"/>
        </w:rPr>
        <w:t xml:space="preserve">У видавничій програмі ”Book Space 2026” заплановані презентації нових книжок, розмови про сучасну прозу, фентезі, мілітарну літературу, локальну історію та літературні ініціативи Дніпра. </w:t>
      </w:r>
      <w:r w:rsidRPr="00223058">
        <w:rPr>
          <w:bCs/>
          <w:color w:val="000000"/>
          <w:szCs w:val="28"/>
          <w:lang w:val="uk-UA"/>
        </w:rPr>
        <w:t xml:space="preserve">Текст: </w:t>
      </w:r>
      <w:hyperlink r:id="rId24" w:history="1">
        <w:r w:rsidRPr="00223058">
          <w:rPr>
            <w:rStyle w:val="a3"/>
            <w:bCs/>
            <w:szCs w:val="28"/>
            <w:lang w:val="uk-UA"/>
          </w:rPr>
          <w:t>https://chytomo.com/knyzhkovyj-festyval-book-space-2026-oholosyv-prohramu/</w:t>
        </w:r>
      </w:hyperlink>
    </w:p>
    <w:p w:rsidR="006327B6" w:rsidRDefault="006E4C23" w:rsidP="003E4984">
      <w:pPr>
        <w:pStyle w:val="a7"/>
        <w:numPr>
          <w:ilvl w:val="0"/>
          <w:numId w:val="25"/>
        </w:numPr>
        <w:spacing w:after="120" w:line="360" w:lineRule="auto"/>
        <w:ind w:left="-142" w:firstLine="567"/>
        <w:jc w:val="both"/>
        <w:rPr>
          <w:rStyle w:val="a3"/>
          <w:rFonts w:cs="Times New Roman"/>
          <w:bCs/>
          <w:szCs w:val="28"/>
          <w:lang w:val="uk-UA"/>
        </w:rPr>
      </w:pPr>
      <w:r w:rsidRPr="006E4C23">
        <w:rPr>
          <w:b/>
          <w:lang w:val="uk-UA"/>
        </w:rPr>
        <w:t xml:space="preserve">Книжку про глибинні рейди ГУР включили до шкільної програми </w:t>
      </w:r>
      <w:r w:rsidRPr="006E4C23">
        <w:rPr>
          <w:rFonts w:cs="Times New Roman"/>
          <w:bCs/>
          <w:szCs w:val="28"/>
          <w:lang w:val="uk-UA"/>
        </w:rPr>
        <w:t xml:space="preserve">[Електронний ресурс] // Читомо : [вебсайт]. – 2026. – 8 черв. – Електрон. дані. </w:t>
      </w:r>
      <w:r w:rsidRPr="006E4C23">
        <w:rPr>
          <w:rFonts w:cs="Times New Roman"/>
          <w:bCs/>
          <w:i/>
          <w:szCs w:val="28"/>
          <w:lang w:val="uk-UA"/>
        </w:rPr>
        <w:t>Зазначено, що книжку «2024 кілометри. З рідними зорями крізь ворожі ночі», присвячену спецпризначенцям Головного управління розвідки (ГУР) Міністерства оборони України, включили до навчального процесу старшої школи. Відповідні рекомендації ухвалила методична рада Українського інституту розвитку освіти 01.06.2026. Видання розповідає про глибинні рейди спецпризначенців ГУР на території РФ, зокрема про операцію зі знищення та виведення з ладу російських стратегічних бомбардувальників Ту-22М3.</w:t>
      </w:r>
      <w:r w:rsidRPr="006E4C23">
        <w:rPr>
          <w:i/>
          <w:lang w:val="uk-UA"/>
        </w:rPr>
        <w:t xml:space="preserve"> Вказано, що з</w:t>
      </w:r>
      <w:r w:rsidRPr="006E4C23">
        <w:rPr>
          <w:rFonts w:cs="Times New Roman"/>
          <w:bCs/>
          <w:i/>
          <w:szCs w:val="28"/>
          <w:lang w:val="uk-UA"/>
        </w:rPr>
        <w:t xml:space="preserve"> наступного навчального року вчителі зможуть використовувати книжку на уроках історії України, української літератури та предмета «Захист України» для учнів </w:t>
      </w:r>
      <w:r w:rsidRPr="006E4C23">
        <w:rPr>
          <w:rFonts w:cs="Times New Roman"/>
          <w:bCs/>
          <w:i/>
          <w:szCs w:val="28"/>
          <w:lang w:val="en-US"/>
        </w:rPr>
        <w:t>IX</w:t>
      </w:r>
      <w:r w:rsidRPr="006E4C23">
        <w:rPr>
          <w:rFonts w:cs="Times New Roman"/>
          <w:bCs/>
          <w:i/>
          <w:szCs w:val="28"/>
        </w:rPr>
        <w:t xml:space="preserve"> </w:t>
      </w:r>
      <w:r w:rsidRPr="006E4C23">
        <w:rPr>
          <w:rFonts w:cs="Times New Roman"/>
          <w:bCs/>
          <w:i/>
          <w:szCs w:val="28"/>
          <w:lang w:val="uk-UA"/>
        </w:rPr>
        <w:t>–</w:t>
      </w:r>
      <w:r w:rsidRPr="006E4C23">
        <w:rPr>
          <w:rFonts w:cs="Times New Roman"/>
          <w:bCs/>
          <w:i/>
          <w:szCs w:val="28"/>
        </w:rPr>
        <w:t xml:space="preserve"> </w:t>
      </w:r>
      <w:r w:rsidRPr="006E4C23">
        <w:rPr>
          <w:rFonts w:cs="Times New Roman"/>
          <w:bCs/>
          <w:i/>
          <w:szCs w:val="28"/>
          <w:lang w:val="en-US"/>
        </w:rPr>
        <w:t>XII</w:t>
      </w:r>
      <w:r w:rsidRPr="006E4C23">
        <w:rPr>
          <w:rFonts w:cs="Times New Roman"/>
          <w:bCs/>
          <w:i/>
          <w:szCs w:val="28"/>
          <w:lang w:val="uk-UA"/>
        </w:rPr>
        <w:t xml:space="preserve"> класів. За словами </w:t>
      </w:r>
      <w:r w:rsidR="005D6F72">
        <w:rPr>
          <w:rFonts w:cs="Times New Roman"/>
          <w:bCs/>
          <w:i/>
          <w:szCs w:val="28"/>
          <w:lang w:val="uk-UA"/>
        </w:rPr>
        <w:br/>
      </w:r>
      <w:r w:rsidRPr="006E4C23">
        <w:rPr>
          <w:rFonts w:cs="Times New Roman"/>
          <w:bCs/>
          <w:i/>
          <w:szCs w:val="28"/>
          <w:lang w:val="uk-UA"/>
        </w:rPr>
        <w:t xml:space="preserve">в.о. начальника відділу змісту освіти </w:t>
      </w:r>
      <w:r w:rsidRPr="006E4C23">
        <w:rPr>
          <w:i/>
          <w:lang w:val="uk-UA"/>
        </w:rPr>
        <w:t>Українського інституту розвитку освіти</w:t>
      </w:r>
      <w:r w:rsidRPr="006E4C23">
        <w:rPr>
          <w:lang w:val="uk-UA"/>
        </w:rPr>
        <w:t xml:space="preserve"> </w:t>
      </w:r>
      <w:r w:rsidRPr="006E4C23">
        <w:rPr>
          <w:i/>
          <w:lang w:val="uk-UA"/>
        </w:rPr>
        <w:t>(</w:t>
      </w:r>
      <w:r w:rsidRPr="006E4C23">
        <w:rPr>
          <w:rFonts w:cs="Times New Roman"/>
          <w:bCs/>
          <w:i/>
          <w:szCs w:val="28"/>
          <w:lang w:val="uk-UA"/>
        </w:rPr>
        <w:t xml:space="preserve">УІРО) Всеволода Сергієнка, увіковічення подвигів Героїв — це не лише </w:t>
      </w:r>
      <w:r w:rsidRPr="006E4C23">
        <w:rPr>
          <w:rFonts w:cs="Times New Roman"/>
          <w:bCs/>
          <w:i/>
          <w:szCs w:val="28"/>
          <w:lang w:val="uk-UA"/>
        </w:rPr>
        <w:lastRenderedPageBreak/>
        <w:t xml:space="preserve">данина поваги, а й основа формування національної свідомості. А збереження та трансляція цієї пам’яті наступним поколінням — стратегічне завдання сучасної системи освіти. </w:t>
      </w:r>
      <w:r w:rsidRPr="006E4C23">
        <w:rPr>
          <w:rFonts w:cs="Times New Roman"/>
          <w:bCs/>
          <w:szCs w:val="28"/>
          <w:lang w:val="uk-UA"/>
        </w:rPr>
        <w:t xml:space="preserve">Текст: </w:t>
      </w:r>
      <w:hyperlink r:id="rId25" w:history="1">
        <w:r w:rsidRPr="006E4C23">
          <w:rPr>
            <w:rStyle w:val="a3"/>
            <w:rFonts w:cs="Times New Roman"/>
            <w:bCs/>
            <w:szCs w:val="28"/>
            <w:lang w:val="uk-UA"/>
          </w:rPr>
          <w:t>https://chytomo.com/knyzhku-pro-hlybynni-rejdy-hur-vkliuchyly-do-shkilnoi-prohramy/</w:t>
        </w:r>
      </w:hyperlink>
    </w:p>
    <w:p w:rsidR="0055602B" w:rsidRPr="0055602B" w:rsidRDefault="006327B6" w:rsidP="003E4984">
      <w:pPr>
        <w:pStyle w:val="a7"/>
        <w:numPr>
          <w:ilvl w:val="0"/>
          <w:numId w:val="25"/>
        </w:numPr>
        <w:spacing w:after="120" w:line="360" w:lineRule="auto"/>
        <w:ind w:left="-142" w:firstLine="567"/>
        <w:jc w:val="both"/>
        <w:rPr>
          <w:rStyle w:val="a3"/>
          <w:rFonts w:cs="Times New Roman"/>
          <w:bCs/>
          <w:szCs w:val="28"/>
          <w:lang w:val="uk-UA"/>
        </w:rPr>
      </w:pPr>
      <w:r w:rsidRPr="006327B6">
        <w:rPr>
          <w:b/>
          <w:lang w:val="uk-UA"/>
        </w:rPr>
        <w:t xml:space="preserve">Кульчицька Х. Б. Автоматизація процесів підготовки поліграфічної продукції до друку </w:t>
      </w:r>
      <w:r w:rsidRPr="006327B6">
        <w:rPr>
          <w:lang w:val="uk-UA"/>
        </w:rPr>
        <w:t xml:space="preserve">[Електронний ресурс] / Х. Б. Кульчицька // Поліграфія і видавн. справа. – 2026. – № 1. – С. 173-182. </w:t>
      </w:r>
      <w:r w:rsidRPr="006327B6">
        <w:rPr>
          <w:i/>
          <w:lang w:val="uk-UA"/>
        </w:rPr>
        <w:t>Проаналізовано сучасний стан та інструменти автоматизації додрукарських процесів у поліграфії, що є критично</w:t>
      </w:r>
      <w:r w:rsidR="003D246C">
        <w:rPr>
          <w:i/>
          <w:lang w:val="uk-UA"/>
        </w:rPr>
        <w:t xml:space="preserve"> </w:t>
      </w:r>
      <w:r w:rsidRPr="006327B6">
        <w:rPr>
          <w:i/>
          <w:lang w:val="uk-UA"/>
        </w:rPr>
        <w:t>важливим у контексті зростання вимог до швидкості та якості виготовлення друкованої продукції. Розглянуто теоретичні засади впровадження детермінованого штучного інтелекту (ШІ) (</w:t>
      </w:r>
      <w:r w:rsidRPr="006327B6">
        <w:rPr>
          <w:i/>
        </w:rPr>
        <w:t>Deterministic</w:t>
      </w:r>
      <w:r w:rsidRPr="006327B6">
        <w:rPr>
          <w:i/>
          <w:lang w:val="uk-UA"/>
        </w:rPr>
        <w:t xml:space="preserve"> </w:t>
      </w:r>
      <w:r w:rsidRPr="006327B6">
        <w:rPr>
          <w:i/>
        </w:rPr>
        <w:t>AI</w:t>
      </w:r>
      <w:r w:rsidRPr="006327B6">
        <w:rPr>
          <w:i/>
          <w:lang w:val="uk-UA"/>
        </w:rPr>
        <w:t>) як надійної альтернативи стохастичним моделям, що забезпечує стабільність результатів та чітку відповідність технологічним стандартам. Проведено аналіз автоматизованих систем управління робочим потоком (</w:t>
      </w:r>
      <w:r w:rsidRPr="006327B6">
        <w:rPr>
          <w:i/>
        </w:rPr>
        <w:t>workflow</w:t>
      </w:r>
      <w:r w:rsidRPr="006327B6">
        <w:rPr>
          <w:i/>
          <w:lang w:val="uk-UA"/>
        </w:rPr>
        <w:t xml:space="preserve"> </w:t>
      </w:r>
      <w:r w:rsidRPr="006327B6">
        <w:rPr>
          <w:i/>
        </w:rPr>
        <w:t>management</w:t>
      </w:r>
      <w:r w:rsidRPr="006327B6">
        <w:rPr>
          <w:i/>
          <w:lang w:val="uk-UA"/>
        </w:rPr>
        <w:t xml:space="preserve"> </w:t>
      </w:r>
      <w:r w:rsidRPr="006327B6">
        <w:rPr>
          <w:i/>
        </w:rPr>
        <w:t>systems</w:t>
      </w:r>
      <w:r w:rsidRPr="006327B6">
        <w:rPr>
          <w:i/>
          <w:lang w:val="uk-UA"/>
        </w:rPr>
        <w:t>) на</w:t>
      </w:r>
      <w:r w:rsidR="003D246C">
        <w:rPr>
          <w:i/>
          <w:lang w:val="uk-UA"/>
        </w:rPr>
        <w:t xml:space="preserve"> </w:t>
      </w:r>
      <w:r w:rsidRPr="006327B6">
        <w:rPr>
          <w:i/>
          <w:lang w:val="uk-UA"/>
        </w:rPr>
        <w:t xml:space="preserve">прикладі промислових рішень </w:t>
      </w:r>
      <w:r w:rsidRPr="006327B6">
        <w:rPr>
          <w:i/>
        </w:rPr>
        <w:t>Xerox</w:t>
      </w:r>
      <w:r w:rsidRPr="006327B6">
        <w:rPr>
          <w:i/>
          <w:lang w:val="uk-UA"/>
        </w:rPr>
        <w:t xml:space="preserve"> </w:t>
      </w:r>
      <w:r w:rsidRPr="006327B6">
        <w:rPr>
          <w:i/>
        </w:rPr>
        <w:t>Free</w:t>
      </w:r>
      <w:r w:rsidRPr="006327B6">
        <w:rPr>
          <w:i/>
          <w:lang w:val="uk-UA"/>
        </w:rPr>
        <w:t xml:space="preserve"> </w:t>
      </w:r>
      <w:r w:rsidRPr="006327B6">
        <w:rPr>
          <w:i/>
        </w:rPr>
        <w:t>Flow</w:t>
      </w:r>
      <w:r w:rsidRPr="006327B6">
        <w:rPr>
          <w:i/>
          <w:lang w:val="uk-UA"/>
        </w:rPr>
        <w:t xml:space="preserve">та </w:t>
      </w:r>
      <w:r w:rsidRPr="006327B6">
        <w:rPr>
          <w:i/>
        </w:rPr>
        <w:t>Accurio</w:t>
      </w:r>
      <w:r w:rsidRPr="006327B6">
        <w:rPr>
          <w:i/>
          <w:lang w:val="uk-UA"/>
        </w:rPr>
        <w:t xml:space="preserve"> </w:t>
      </w:r>
      <w:r w:rsidRPr="006327B6">
        <w:rPr>
          <w:i/>
        </w:rPr>
        <w:t>Pro</w:t>
      </w:r>
      <w:r w:rsidRPr="006327B6">
        <w:rPr>
          <w:i/>
          <w:lang w:val="uk-UA"/>
        </w:rPr>
        <w:t xml:space="preserve"> </w:t>
      </w:r>
      <w:r w:rsidRPr="006327B6">
        <w:rPr>
          <w:i/>
        </w:rPr>
        <w:t>Flux</w:t>
      </w:r>
      <w:r w:rsidRPr="006327B6">
        <w:rPr>
          <w:i/>
          <w:lang w:val="uk-UA"/>
        </w:rPr>
        <w:t xml:space="preserve">, які дозволяють мінімізувати вплив людського фактора на етапі підготовки макетів. Представлено результати розроблення авторського комплексу екшинів для графічного редактора </w:t>
      </w:r>
      <w:r w:rsidRPr="006327B6">
        <w:rPr>
          <w:i/>
        </w:rPr>
        <w:t>Adobe</w:t>
      </w:r>
      <w:r w:rsidRPr="006327B6">
        <w:rPr>
          <w:i/>
          <w:lang w:val="uk-UA"/>
        </w:rPr>
        <w:t xml:space="preserve"> </w:t>
      </w:r>
      <w:r w:rsidRPr="006327B6">
        <w:rPr>
          <w:i/>
        </w:rPr>
        <w:t>Photoshop</w:t>
      </w:r>
      <w:r w:rsidRPr="006327B6">
        <w:rPr>
          <w:i/>
          <w:lang w:val="uk-UA"/>
        </w:rPr>
        <w:t>, спрямованих на пакетну обробку зображень, технічний контроль та автоматичнее зниження суммарного ліміту фарби (</w:t>
      </w:r>
      <w:r w:rsidRPr="006327B6">
        <w:rPr>
          <w:i/>
        </w:rPr>
        <w:t>TAC</w:t>
      </w:r>
      <w:r w:rsidRPr="006327B6">
        <w:rPr>
          <w:i/>
          <w:lang w:val="uk-UA"/>
        </w:rPr>
        <w:t xml:space="preserve">) без використання зовнішніх </w:t>
      </w:r>
      <w:r w:rsidRPr="006327B6">
        <w:rPr>
          <w:i/>
        </w:rPr>
        <w:t>ICC</w:t>
      </w:r>
      <w:r w:rsidRPr="006327B6">
        <w:rPr>
          <w:i/>
          <w:lang w:val="uk-UA"/>
        </w:rPr>
        <w:t xml:space="preserve">- або </w:t>
      </w:r>
      <w:r w:rsidRPr="006327B6">
        <w:rPr>
          <w:i/>
        </w:rPr>
        <w:t>Device</w:t>
      </w:r>
      <w:r w:rsidRPr="006327B6">
        <w:rPr>
          <w:i/>
          <w:lang w:val="uk-UA"/>
        </w:rPr>
        <w:t xml:space="preserve"> </w:t>
      </w:r>
      <w:r w:rsidRPr="006327B6">
        <w:rPr>
          <w:i/>
        </w:rPr>
        <w:t>Link</w:t>
      </w:r>
      <w:r w:rsidRPr="006327B6">
        <w:rPr>
          <w:i/>
          <w:lang w:val="uk-UA"/>
        </w:rPr>
        <w:t xml:space="preserve">-профілів. </w:t>
      </w:r>
      <w:r w:rsidRPr="006327B6">
        <w:rPr>
          <w:lang w:val="uk-UA"/>
        </w:rPr>
        <w:t xml:space="preserve">Текст: </w:t>
      </w:r>
      <w:hyperlink r:id="rId26" w:history="1">
        <w:r w:rsidRPr="006327B6">
          <w:rPr>
            <w:rStyle w:val="a3"/>
            <w:lang w:val="uk-UA"/>
          </w:rPr>
          <w:t>https://pvs.uad.lviv.ua/static/media/1-91/19.pdf</w:t>
        </w:r>
      </w:hyperlink>
    </w:p>
    <w:p w:rsidR="0055602B" w:rsidRPr="0055602B" w:rsidRDefault="0055602B" w:rsidP="003E4984">
      <w:pPr>
        <w:pStyle w:val="a7"/>
        <w:numPr>
          <w:ilvl w:val="0"/>
          <w:numId w:val="25"/>
        </w:numPr>
        <w:spacing w:after="120" w:line="360" w:lineRule="auto"/>
        <w:ind w:left="-142" w:firstLine="567"/>
        <w:jc w:val="both"/>
        <w:rPr>
          <w:rFonts w:cs="Times New Roman"/>
          <w:bCs/>
          <w:color w:val="0000FF"/>
          <w:szCs w:val="28"/>
          <w:u w:val="single"/>
          <w:lang w:val="uk-UA"/>
        </w:rPr>
      </w:pPr>
      <w:r w:rsidRPr="0055602B">
        <w:rPr>
          <w:b/>
          <w:color w:val="000000"/>
          <w:szCs w:val="28"/>
          <w:lang w:val="uk-UA"/>
        </w:rPr>
        <w:t>Мар’ян</w:t>
      </w:r>
      <w:r w:rsidRPr="0055602B">
        <w:rPr>
          <w:b/>
          <w:lang w:val="uk-UA"/>
        </w:rPr>
        <w:t xml:space="preserve"> О. «Бог діє у війні…»: капелани і волонтери свідчать як Його сила проявляється через людську небайдужість </w:t>
      </w:r>
      <w:r w:rsidRPr="0055602B">
        <w:rPr>
          <w:color w:val="000000"/>
          <w:szCs w:val="28"/>
          <w:lang w:val="uk-UA"/>
        </w:rPr>
        <w:t xml:space="preserve">[Електронний ресурс] /  Ольга Мар’ян, Тарас Антошевський  // </w:t>
      </w:r>
      <w:r w:rsidRPr="0055602B">
        <w:rPr>
          <w:color w:val="000000"/>
          <w:szCs w:val="28"/>
        </w:rPr>
        <w:t>RISU</w:t>
      </w:r>
      <w:r w:rsidRPr="0055602B">
        <w:rPr>
          <w:color w:val="000000"/>
          <w:szCs w:val="28"/>
          <w:lang w:val="uk-UA"/>
        </w:rPr>
        <w:t>.</w:t>
      </w:r>
      <w:r w:rsidRPr="0055602B">
        <w:rPr>
          <w:color w:val="000000"/>
          <w:szCs w:val="28"/>
        </w:rPr>
        <w:t>ua</w:t>
      </w:r>
      <w:r w:rsidRPr="0055602B">
        <w:rPr>
          <w:color w:val="000000"/>
          <w:szCs w:val="28"/>
          <w:lang w:val="uk-UA"/>
        </w:rPr>
        <w:t xml:space="preserve"> : [вебсайт]. – 2026. – 11 черв. – Електрон. дані.</w:t>
      </w:r>
      <w:r w:rsidRPr="0055602B">
        <w:rPr>
          <w:lang w:val="uk-UA"/>
        </w:rPr>
        <w:t xml:space="preserve"> </w:t>
      </w:r>
      <w:r w:rsidRPr="0055602B">
        <w:rPr>
          <w:i/>
          <w:lang w:val="uk-UA"/>
        </w:rPr>
        <w:t xml:space="preserve">Зазначено, що </w:t>
      </w:r>
      <w:r w:rsidRPr="0055602B">
        <w:rPr>
          <w:i/>
          <w:color w:val="000000"/>
          <w:szCs w:val="28"/>
          <w:lang w:val="uk-UA"/>
        </w:rPr>
        <w:t xml:space="preserve">у видавництві «Свічадо» вийшла книжка під назвою «Бог діє у війні. Реальні історії від капеланів, військових і волонтерів». Презентували видання в Гарнізонному храмі святих апостолів Петра і Павла Української Греко-Католицької Церкви (УГКЦ) у Львові. Це збірка життєвих історій-свідчень, які показують дію Бога в тих умовах, де, </w:t>
      </w:r>
      <w:r w:rsidRPr="0055602B">
        <w:rPr>
          <w:i/>
          <w:color w:val="000000"/>
          <w:szCs w:val="28"/>
          <w:lang w:val="uk-UA"/>
        </w:rPr>
        <w:lastRenderedPageBreak/>
        <w:t xml:space="preserve">здавалося б, не лишається шансів на порятунок, надії, варіантів виходу. Але в Нього можливо все. Книжка вже четверта в серії. Попередніми були видання «Бог діє тихо. Реальні історії від священників», «Бог діє вчасно. Реальні історії від священників та єпископів», «Бог діє ніжно» (історії від жінок зі спільноти зі спільнотою «Матері в молитві»). </w:t>
      </w:r>
      <w:r w:rsidRPr="0055602B">
        <w:rPr>
          <w:color w:val="000000"/>
          <w:szCs w:val="28"/>
          <w:lang w:val="uk-UA"/>
        </w:rPr>
        <w:t xml:space="preserve">Текст: </w:t>
      </w:r>
      <w:hyperlink r:id="rId27" w:history="1">
        <w:r w:rsidRPr="0055602B">
          <w:rPr>
            <w:rStyle w:val="a3"/>
            <w:szCs w:val="28"/>
            <w:lang w:val="uk-UA"/>
          </w:rPr>
          <w:t>https://risu.ua/bog-diye-u-vijni-kapelani-i-volonteri-svidchat-yak-jogo-sila-proyavlyayetsya-cherez-lyudsku-nebajduzhist_n164550</w:t>
        </w:r>
      </w:hyperlink>
    </w:p>
    <w:p w:rsidR="008D6451" w:rsidRPr="00593006" w:rsidRDefault="008D6451" w:rsidP="003E4984">
      <w:pPr>
        <w:pStyle w:val="a7"/>
        <w:numPr>
          <w:ilvl w:val="0"/>
          <w:numId w:val="25"/>
        </w:numPr>
        <w:spacing w:after="120" w:line="360" w:lineRule="auto"/>
        <w:ind w:left="-142" w:firstLine="567"/>
        <w:jc w:val="both"/>
        <w:rPr>
          <w:rStyle w:val="a3"/>
          <w:color w:val="auto"/>
          <w:szCs w:val="28"/>
          <w:u w:val="none"/>
          <w:lang w:val="uk-UA"/>
        </w:rPr>
      </w:pPr>
      <w:r w:rsidRPr="00FA511A">
        <w:rPr>
          <w:rStyle w:val="xfm52135521"/>
          <w:b/>
          <w:szCs w:val="28"/>
          <w:lang w:val="uk-UA"/>
        </w:rPr>
        <w:t xml:space="preserve">На Варшавському книжковому ярмарку Україну представили 18 видавництв </w:t>
      </w:r>
      <w:r w:rsidRPr="00FA511A">
        <w:rPr>
          <w:rStyle w:val="xfm52135521"/>
          <w:szCs w:val="28"/>
          <w:lang w:val="uk-UA"/>
        </w:rPr>
        <w:t>[Електронний ресурс] // Укрінформ : [укр. інформ. сайт]. – 2026. – 31 трав. – Електрон. дані.</w:t>
      </w:r>
      <w:r w:rsidRPr="006B73BD">
        <w:t xml:space="preserve"> </w:t>
      </w:r>
      <w:r w:rsidRPr="00FA511A">
        <w:rPr>
          <w:i/>
          <w:lang w:val="uk-UA"/>
        </w:rPr>
        <w:t xml:space="preserve">Подано інформацію, що </w:t>
      </w:r>
      <w:r w:rsidRPr="00FA511A">
        <w:rPr>
          <w:rStyle w:val="xfm52135521"/>
          <w:i/>
          <w:szCs w:val="28"/>
          <w:lang w:val="uk-UA"/>
        </w:rPr>
        <w:t xml:space="preserve">Україна взяла участь в цьогорічному Варшавському книжковому ярмарку, представивши на національному стенді близько 300 найменувань книг </w:t>
      </w:r>
      <w:r w:rsidR="005D6F72">
        <w:rPr>
          <w:rStyle w:val="xfm52135521"/>
          <w:i/>
          <w:szCs w:val="28"/>
          <w:lang w:val="uk-UA"/>
        </w:rPr>
        <w:br/>
      </w:r>
      <w:r w:rsidRPr="00FA511A">
        <w:rPr>
          <w:rStyle w:val="xfm52135521"/>
          <w:i/>
          <w:szCs w:val="28"/>
          <w:lang w:val="uk-UA"/>
        </w:rPr>
        <w:t>18 українських видавництв.</w:t>
      </w:r>
      <w:r w:rsidRPr="00FA511A">
        <w:rPr>
          <w:i/>
        </w:rPr>
        <w:t xml:space="preserve"> </w:t>
      </w:r>
      <w:r w:rsidRPr="00FA511A">
        <w:rPr>
          <w:rStyle w:val="xfm52135521"/>
          <w:i/>
          <w:szCs w:val="28"/>
          <w:lang w:val="uk-UA"/>
        </w:rPr>
        <w:t>Представниця Українського інституту книги (УІК) Альона Кохно зауважила, що участь у Варшавському книжковому ярмарку є важливим елементом міжнародної презентації української літератури та культурної дипломатії в умовах повномасштабної війни.</w:t>
      </w:r>
      <w:r w:rsidRPr="00FA511A">
        <w:rPr>
          <w:i/>
        </w:rPr>
        <w:t xml:space="preserve"> </w:t>
      </w:r>
      <w:r w:rsidRPr="00FA511A">
        <w:rPr>
          <w:rStyle w:val="xfm52135521"/>
          <w:i/>
          <w:szCs w:val="28"/>
          <w:lang w:val="uk-UA"/>
        </w:rPr>
        <w:t>За її словами, на українському стенді представлені дитяча література, історичні видання, книжки про культуру та мистецтво, твори сучасних авторів, а також література, присвячена російсько-українській війні.</w:t>
      </w:r>
      <w:r w:rsidRPr="00FA511A">
        <w:rPr>
          <w:rStyle w:val="xfm52135521"/>
          <w:szCs w:val="28"/>
          <w:lang w:val="uk-UA"/>
        </w:rPr>
        <w:t xml:space="preserve"> Текст: </w:t>
      </w:r>
      <w:hyperlink r:id="rId28" w:history="1">
        <w:r w:rsidRPr="00FA511A">
          <w:rPr>
            <w:rStyle w:val="a3"/>
            <w:szCs w:val="28"/>
            <w:lang w:val="uk-UA"/>
          </w:rPr>
          <w:t>https://www.ukrinform.ua/rubric-culture/4129113-na-varsavskomu-knizkovomu-armarku-ukrainu-predstavili-18-vidavnictv.html</w:t>
        </w:r>
      </w:hyperlink>
    </w:p>
    <w:p w:rsidR="00593006" w:rsidRPr="003F4DD3" w:rsidRDefault="00593006" w:rsidP="003E4984">
      <w:pPr>
        <w:pStyle w:val="a7"/>
        <w:numPr>
          <w:ilvl w:val="0"/>
          <w:numId w:val="25"/>
        </w:numPr>
        <w:spacing w:after="120" w:line="360" w:lineRule="auto"/>
        <w:ind w:left="-142" w:firstLine="567"/>
        <w:jc w:val="both"/>
        <w:rPr>
          <w:rStyle w:val="a3"/>
          <w:color w:val="auto"/>
          <w:szCs w:val="28"/>
          <w:u w:val="none"/>
          <w:lang w:val="uk-UA"/>
        </w:rPr>
      </w:pPr>
      <w:r w:rsidRPr="00593006">
        <w:rPr>
          <w:b/>
          <w:bCs/>
          <w:szCs w:val="28"/>
          <w:shd w:val="clear" w:color="auto" w:fill="FFFFFF"/>
          <w:lang w:val="uk-UA"/>
        </w:rPr>
        <w:t>Наріжна В.</w:t>
      </w:r>
      <w:r w:rsidRPr="00593006">
        <w:rPr>
          <w:szCs w:val="28"/>
          <w:shd w:val="clear" w:color="auto" w:fill="FFFFFF"/>
          <w:lang w:val="uk-UA"/>
        </w:rPr>
        <w:t xml:space="preserve"> </w:t>
      </w:r>
      <w:r w:rsidRPr="00593006">
        <w:rPr>
          <w:b/>
          <w:bCs/>
          <w:szCs w:val="28"/>
          <w:shd w:val="clear" w:color="auto" w:fill="FFFFFF"/>
          <w:lang w:val="uk-UA"/>
        </w:rPr>
        <w:t>Що купували українці на Книжковому Арсеналі: видавці назвали найпопулярніші книги</w:t>
      </w:r>
      <w:r w:rsidRPr="00593006">
        <w:rPr>
          <w:szCs w:val="28"/>
          <w:shd w:val="clear" w:color="auto" w:fill="FFFFFF"/>
          <w:lang w:val="uk-UA"/>
        </w:rPr>
        <w:t xml:space="preserve"> [Електронний ресурс] / Вероніка Наріжна // Дзеркало тижня. – 2026. – 4 черв. — Електрон. дані. </w:t>
      </w:r>
      <w:r w:rsidRPr="00593006">
        <w:rPr>
          <w:i/>
          <w:iCs/>
          <w:szCs w:val="28"/>
          <w:shd w:val="clear" w:color="auto" w:fill="FFFFFF"/>
        </w:rPr>
        <w:t xml:space="preserve">Йдеться про підсумкові рейтинги продажів і читацького попиту, сформовані за результатами XIV «Книжкового Арсеналу» у Києві. Наведено списки найпопулярніших книжок, які відвідувачі фестивалю найчастіше купували або цікавилися ними, за даними різних українських видавництв. Окреслено загальні тенденції читацьких вподобань: перевага нонфікшну (історія, політика, економіка, технології), значний інтерес до психології та саморозвитку, а </w:t>
      </w:r>
      <w:r w:rsidRPr="00593006">
        <w:rPr>
          <w:i/>
          <w:iCs/>
          <w:szCs w:val="28"/>
          <w:shd w:val="clear" w:color="auto" w:fill="FFFFFF"/>
        </w:rPr>
        <w:lastRenderedPageBreak/>
        <w:t>також стабільно високий попит на українську художню та дитячу літературу. Загалом такі списки виконують описову функцію — вони фіксують структуру попиту на книжковому ринку під час конкретної події, а не формують офіційний рейтинг чи класифікацію.</w:t>
      </w:r>
      <w:r>
        <w:rPr>
          <w:szCs w:val="28"/>
          <w:shd w:val="clear" w:color="auto" w:fill="FFFFFF"/>
        </w:rPr>
        <w:t xml:space="preserve"> </w:t>
      </w:r>
      <w:r w:rsidRPr="00593006">
        <w:rPr>
          <w:szCs w:val="28"/>
          <w:shd w:val="clear" w:color="auto" w:fill="FFFFFF"/>
        </w:rPr>
        <w:t>Текст:</w:t>
      </w:r>
      <w:r>
        <w:rPr>
          <w:szCs w:val="28"/>
          <w:shd w:val="clear" w:color="auto" w:fill="FFFFFF"/>
        </w:rPr>
        <w:t xml:space="preserve"> </w:t>
      </w:r>
      <w:hyperlink r:id="rId29" w:tgtFrame="_blank" w:history="1">
        <w:r>
          <w:rPr>
            <w:rStyle w:val="a3"/>
            <w:color w:val="0563C1"/>
            <w:szCs w:val="28"/>
            <w:shd w:val="clear" w:color="auto" w:fill="FFFFFF"/>
          </w:rPr>
          <w:t>https://zn.ua/ukr/CULTURE/shcho-kupuvali-ukrajintsi-na-knizhkovomu-arsenali-vidavtsi-nazvali-najpopuljarnishi-knihi.html</w:t>
        </w:r>
      </w:hyperlink>
    </w:p>
    <w:p w:rsidR="002516CC" w:rsidRPr="002516CC" w:rsidRDefault="003F4DD3" w:rsidP="003E4984">
      <w:pPr>
        <w:pStyle w:val="a7"/>
        <w:numPr>
          <w:ilvl w:val="0"/>
          <w:numId w:val="25"/>
        </w:numPr>
        <w:spacing w:after="120" w:line="360" w:lineRule="auto"/>
        <w:ind w:left="-142" w:firstLine="567"/>
        <w:jc w:val="both"/>
        <w:rPr>
          <w:szCs w:val="28"/>
          <w:lang w:val="uk-UA"/>
        </w:rPr>
      </w:pPr>
      <w:r w:rsidRPr="003F4DD3">
        <w:rPr>
          <w:b/>
          <w:bCs/>
          <w:szCs w:val="28"/>
          <w:shd w:val="clear" w:color="auto" w:fill="FFFFFF"/>
        </w:rPr>
        <w:t>Ринок української книжки сформувався та продовжує розвиватися</w:t>
      </w:r>
      <w:r>
        <w:rPr>
          <w:b/>
          <w:bCs/>
          <w:szCs w:val="28"/>
          <w:shd w:val="clear" w:color="auto" w:fill="FFFFFF"/>
        </w:rPr>
        <w:t xml:space="preserve"> </w:t>
      </w:r>
      <w:r w:rsidRPr="003F4DD3">
        <w:rPr>
          <w:szCs w:val="28"/>
          <w:shd w:val="clear" w:color="auto" w:fill="FFFFFF"/>
          <w:lang w:val="uk-UA"/>
        </w:rPr>
        <w:t>[Електронний ресурс] // Уряд. кур’єр. –</w:t>
      </w:r>
      <w:r>
        <w:rPr>
          <w:szCs w:val="28"/>
          <w:shd w:val="clear" w:color="auto" w:fill="FFFFFF"/>
          <w:lang w:val="uk-UA"/>
        </w:rPr>
        <w:t xml:space="preserve"> </w:t>
      </w:r>
      <w:r w:rsidRPr="003F4DD3">
        <w:rPr>
          <w:szCs w:val="28"/>
          <w:shd w:val="clear" w:color="auto" w:fill="FFFFFF"/>
          <w:lang w:val="uk-UA"/>
        </w:rPr>
        <w:t>2026. – 2 ч</w:t>
      </w:r>
      <w:r>
        <w:rPr>
          <w:szCs w:val="28"/>
          <w:shd w:val="clear" w:color="auto" w:fill="FFFFFF"/>
          <w:lang w:val="uk-UA"/>
        </w:rPr>
        <w:t xml:space="preserve">ерв. [№ 115]. – Електрон. дані. </w:t>
      </w:r>
      <w:r>
        <w:rPr>
          <w:i/>
          <w:iCs/>
          <w:szCs w:val="28"/>
          <w:shd w:val="clear" w:color="auto" w:fill="FFFFFF"/>
          <w:lang w:val="uk-UA"/>
        </w:rPr>
        <w:t>Зазначено, що Прем’єр</w:t>
      </w:r>
      <w:r w:rsidRPr="003F4DD3">
        <w:rPr>
          <w:i/>
          <w:iCs/>
          <w:szCs w:val="28"/>
          <w:shd w:val="clear" w:color="auto" w:fill="FFFFFF"/>
          <w:lang w:val="uk-UA"/>
        </w:rPr>
        <w:t xml:space="preserve">міністр України Юлія Свириденко відвідала Книжковий Арсенал і наголосила, що ринок української книжки вже існує і продовжує розвиватися. Вона нагадала, що днями виповнилося </w:t>
      </w:r>
      <w:r w:rsidR="005D6F72">
        <w:rPr>
          <w:i/>
          <w:iCs/>
          <w:szCs w:val="28"/>
          <w:shd w:val="clear" w:color="auto" w:fill="FFFFFF"/>
          <w:lang w:val="uk-UA"/>
        </w:rPr>
        <w:br/>
      </w:r>
      <w:r w:rsidRPr="003F4DD3">
        <w:rPr>
          <w:i/>
          <w:iCs/>
          <w:szCs w:val="28"/>
          <w:shd w:val="clear" w:color="auto" w:fill="FFFFFF"/>
          <w:lang w:val="uk-UA"/>
        </w:rPr>
        <w:t xml:space="preserve">150 років Емського указу, який мав на меті скасувати не лише українське слово, а й усю українську націю. «Відтоді за дуже незначним винятком українська книжка в Україні ніколи не домінувала над російською. Добре пам’ятаю, коли українська книжка стояла на окремих полицях в українських книгарнях. Сьогодні виходять сотні нових книжок щомісяця — українських авторів і найкращих </w:t>
      </w:r>
      <w:r>
        <w:rPr>
          <w:i/>
          <w:iCs/>
          <w:szCs w:val="28"/>
          <w:shd w:val="clear" w:color="auto" w:fill="FFFFFF"/>
          <w:lang w:val="uk-UA"/>
        </w:rPr>
        <w:t>іноземних», — зазначила Прем’єр</w:t>
      </w:r>
      <w:r w:rsidRPr="003F4DD3">
        <w:rPr>
          <w:i/>
          <w:iCs/>
          <w:szCs w:val="28"/>
          <w:shd w:val="clear" w:color="auto" w:fill="FFFFFF"/>
          <w:lang w:val="uk-UA"/>
        </w:rPr>
        <w:t>міністр. За її словами, важливий чинник, що ринок з’явився, — дискусії між вида</w:t>
      </w:r>
      <w:r>
        <w:rPr>
          <w:i/>
          <w:iCs/>
          <w:szCs w:val="28"/>
          <w:shd w:val="clear" w:color="auto" w:fill="FFFFFF"/>
          <w:lang w:val="uk-UA"/>
        </w:rPr>
        <w:t>вцями та дистриб’юторами, між e</w:t>
      </w:r>
      <w:r w:rsidRPr="003F4DD3">
        <w:rPr>
          <w:i/>
          <w:iCs/>
          <w:szCs w:val="28"/>
          <w:shd w:val="clear" w:color="auto" w:fill="FFFFFF"/>
          <w:lang w:val="uk-UA"/>
        </w:rPr>
        <w:t xml:space="preserve">commerce та книгарнями. «І головне: в цих дискусіях вже нема питання, якою мовою видавати. Для мене це принципово», — наголосила Ю. Свириденко. Вона зазначила, що уряд спрямовує багато зусиль, щоб цей ринок рухався вперед. Зокрема, серед усіх сторін на ринку є згода, що Національний кешбек став таким чинником турботи про молодий ринок та українців, які </w:t>
      </w:r>
      <w:r>
        <w:rPr>
          <w:i/>
          <w:iCs/>
          <w:szCs w:val="28"/>
          <w:shd w:val="clear" w:color="auto" w:fill="FFFFFF"/>
          <w:lang w:val="uk-UA"/>
        </w:rPr>
        <w:t xml:space="preserve">хочуть читати. </w:t>
      </w:r>
      <w:r w:rsidRPr="003F4DD3">
        <w:rPr>
          <w:szCs w:val="28"/>
          <w:shd w:val="clear" w:color="auto" w:fill="FFFFFF"/>
          <w:lang w:val="uk-UA"/>
        </w:rPr>
        <w:t>Текст:</w:t>
      </w:r>
      <w:r>
        <w:rPr>
          <w:szCs w:val="28"/>
          <w:shd w:val="clear" w:color="auto" w:fill="FFFFFF"/>
          <w:lang w:val="uk-UA"/>
        </w:rPr>
        <w:t xml:space="preserve"> </w:t>
      </w:r>
      <w:hyperlink r:id="rId30" w:tgtFrame="_blank" w:history="1">
        <w:r>
          <w:rPr>
            <w:rStyle w:val="a3"/>
            <w:szCs w:val="28"/>
            <w:shd w:val="clear" w:color="auto" w:fill="FFFFFF"/>
          </w:rPr>
          <w:t>https</w:t>
        </w:r>
        <w:r w:rsidRPr="003F4DD3">
          <w:rPr>
            <w:rStyle w:val="a3"/>
            <w:szCs w:val="28"/>
            <w:shd w:val="clear" w:color="auto" w:fill="FFFFFF"/>
            <w:lang w:val="uk-UA"/>
          </w:rPr>
          <w:t>://</w:t>
        </w:r>
        <w:r>
          <w:rPr>
            <w:rStyle w:val="a3"/>
            <w:szCs w:val="28"/>
            <w:shd w:val="clear" w:color="auto" w:fill="FFFFFF"/>
          </w:rPr>
          <w:t>ukurier</w:t>
        </w:r>
        <w:r w:rsidRPr="003F4DD3">
          <w:rPr>
            <w:rStyle w:val="a3"/>
            <w:szCs w:val="28"/>
            <w:shd w:val="clear" w:color="auto" w:fill="FFFFFF"/>
            <w:lang w:val="uk-UA"/>
          </w:rPr>
          <w:t>.</w:t>
        </w:r>
        <w:r>
          <w:rPr>
            <w:rStyle w:val="a3"/>
            <w:szCs w:val="28"/>
            <w:shd w:val="clear" w:color="auto" w:fill="FFFFFF"/>
          </w:rPr>
          <w:t>gov</w:t>
        </w:r>
        <w:r w:rsidRPr="003F4DD3">
          <w:rPr>
            <w:rStyle w:val="a3"/>
            <w:szCs w:val="28"/>
            <w:shd w:val="clear" w:color="auto" w:fill="FFFFFF"/>
            <w:lang w:val="uk-UA"/>
          </w:rPr>
          <w:t>.</w:t>
        </w:r>
        <w:r>
          <w:rPr>
            <w:rStyle w:val="a3"/>
            <w:szCs w:val="28"/>
            <w:shd w:val="clear" w:color="auto" w:fill="FFFFFF"/>
          </w:rPr>
          <w:t>ua</w:t>
        </w:r>
        <w:r w:rsidRPr="003F4DD3">
          <w:rPr>
            <w:rStyle w:val="a3"/>
            <w:szCs w:val="28"/>
            <w:shd w:val="clear" w:color="auto" w:fill="FFFFFF"/>
            <w:lang w:val="uk-UA"/>
          </w:rPr>
          <w:t>/</w:t>
        </w:r>
        <w:r>
          <w:rPr>
            <w:rStyle w:val="a3"/>
            <w:szCs w:val="28"/>
            <w:shd w:val="clear" w:color="auto" w:fill="FFFFFF"/>
          </w:rPr>
          <w:t>uk</w:t>
        </w:r>
        <w:r w:rsidRPr="003F4DD3">
          <w:rPr>
            <w:rStyle w:val="a3"/>
            <w:szCs w:val="28"/>
            <w:shd w:val="clear" w:color="auto" w:fill="FFFFFF"/>
            <w:lang w:val="uk-UA"/>
          </w:rPr>
          <w:t>/</w:t>
        </w:r>
        <w:r>
          <w:rPr>
            <w:rStyle w:val="a3"/>
            <w:szCs w:val="28"/>
            <w:shd w:val="clear" w:color="auto" w:fill="FFFFFF"/>
          </w:rPr>
          <w:t>news</w:t>
        </w:r>
        <w:r w:rsidRPr="003F4DD3">
          <w:rPr>
            <w:rStyle w:val="a3"/>
            <w:szCs w:val="28"/>
            <w:shd w:val="clear" w:color="auto" w:fill="FFFFFF"/>
            <w:lang w:val="uk-UA"/>
          </w:rPr>
          <w:t>/</w:t>
        </w:r>
        <w:r>
          <w:rPr>
            <w:rStyle w:val="a3"/>
            <w:szCs w:val="28"/>
            <w:shd w:val="clear" w:color="auto" w:fill="FFFFFF"/>
          </w:rPr>
          <w:t>rinok</w:t>
        </w:r>
        <w:r w:rsidRPr="003F4DD3">
          <w:rPr>
            <w:rStyle w:val="a3"/>
            <w:szCs w:val="28"/>
            <w:shd w:val="clear" w:color="auto" w:fill="FFFFFF"/>
            <w:lang w:val="uk-UA"/>
          </w:rPr>
          <w:t>-</w:t>
        </w:r>
        <w:r>
          <w:rPr>
            <w:rStyle w:val="a3"/>
            <w:szCs w:val="28"/>
            <w:shd w:val="clear" w:color="auto" w:fill="FFFFFF"/>
          </w:rPr>
          <w:t>ukrayinskoyi</w:t>
        </w:r>
        <w:r w:rsidRPr="003F4DD3">
          <w:rPr>
            <w:rStyle w:val="a3"/>
            <w:szCs w:val="28"/>
            <w:shd w:val="clear" w:color="auto" w:fill="FFFFFF"/>
            <w:lang w:val="uk-UA"/>
          </w:rPr>
          <w:t>-</w:t>
        </w:r>
        <w:r>
          <w:rPr>
            <w:rStyle w:val="a3"/>
            <w:szCs w:val="28"/>
            <w:shd w:val="clear" w:color="auto" w:fill="FFFFFF"/>
          </w:rPr>
          <w:t>knizhki</w:t>
        </w:r>
        <w:r w:rsidRPr="003F4DD3">
          <w:rPr>
            <w:rStyle w:val="a3"/>
            <w:szCs w:val="28"/>
            <w:shd w:val="clear" w:color="auto" w:fill="FFFFFF"/>
            <w:lang w:val="uk-UA"/>
          </w:rPr>
          <w:t>-</w:t>
        </w:r>
        <w:r>
          <w:rPr>
            <w:rStyle w:val="a3"/>
            <w:szCs w:val="28"/>
            <w:shd w:val="clear" w:color="auto" w:fill="FFFFFF"/>
          </w:rPr>
          <w:t>sformuvavsya</w:t>
        </w:r>
        <w:r w:rsidRPr="003F4DD3">
          <w:rPr>
            <w:rStyle w:val="a3"/>
            <w:szCs w:val="28"/>
            <w:shd w:val="clear" w:color="auto" w:fill="FFFFFF"/>
            <w:lang w:val="uk-UA"/>
          </w:rPr>
          <w:t>-</w:t>
        </w:r>
        <w:r>
          <w:rPr>
            <w:rStyle w:val="a3"/>
            <w:szCs w:val="28"/>
            <w:shd w:val="clear" w:color="auto" w:fill="FFFFFF"/>
          </w:rPr>
          <w:t>ta</w:t>
        </w:r>
        <w:r w:rsidRPr="003F4DD3">
          <w:rPr>
            <w:rStyle w:val="a3"/>
            <w:szCs w:val="28"/>
            <w:shd w:val="clear" w:color="auto" w:fill="FFFFFF"/>
            <w:lang w:val="uk-UA"/>
          </w:rPr>
          <w:t>-</w:t>
        </w:r>
        <w:r>
          <w:rPr>
            <w:rStyle w:val="a3"/>
            <w:szCs w:val="28"/>
            <w:shd w:val="clear" w:color="auto" w:fill="FFFFFF"/>
          </w:rPr>
          <w:t>prodovz</w:t>
        </w:r>
        <w:r w:rsidRPr="003F4DD3">
          <w:rPr>
            <w:rStyle w:val="a3"/>
            <w:szCs w:val="28"/>
            <w:shd w:val="clear" w:color="auto" w:fill="FFFFFF"/>
            <w:lang w:val="uk-UA"/>
          </w:rPr>
          <w:t>/</w:t>
        </w:r>
      </w:hyperlink>
    </w:p>
    <w:p w:rsidR="002516CC" w:rsidRPr="002516CC" w:rsidRDefault="002516CC" w:rsidP="003E4984">
      <w:pPr>
        <w:pStyle w:val="a7"/>
        <w:numPr>
          <w:ilvl w:val="0"/>
          <w:numId w:val="25"/>
        </w:numPr>
        <w:spacing w:after="120" w:line="360" w:lineRule="auto"/>
        <w:ind w:left="-142" w:firstLine="567"/>
        <w:jc w:val="both"/>
        <w:rPr>
          <w:rStyle w:val="a3"/>
          <w:color w:val="auto"/>
          <w:szCs w:val="28"/>
          <w:u w:val="none"/>
          <w:lang w:val="uk-UA"/>
        </w:rPr>
      </w:pPr>
      <w:r w:rsidRPr="002516CC">
        <w:rPr>
          <w:b/>
        </w:rPr>
        <w:t>Розробка друкованого та електронного видання</w:t>
      </w:r>
      <w:r w:rsidRPr="002516CC">
        <w:rPr>
          <w:b/>
          <w:lang w:val="uk-UA"/>
        </w:rPr>
        <w:t xml:space="preserve"> а</w:t>
      </w:r>
      <w:r w:rsidRPr="002516CC">
        <w:rPr>
          <w:b/>
        </w:rPr>
        <w:t>вторського мальопису «</w:t>
      </w:r>
      <w:r w:rsidRPr="002516CC">
        <w:rPr>
          <w:b/>
          <w:lang w:val="uk-UA"/>
        </w:rPr>
        <w:t>Н</w:t>
      </w:r>
      <w:r w:rsidRPr="002516CC">
        <w:rPr>
          <w:b/>
        </w:rPr>
        <w:t>евидячі зірки»</w:t>
      </w:r>
      <w:r w:rsidRPr="002516CC">
        <w:rPr>
          <w:b/>
          <w:lang w:val="uk-UA"/>
        </w:rPr>
        <w:t xml:space="preserve"> </w:t>
      </w:r>
      <w:r w:rsidRPr="002516CC">
        <w:rPr>
          <w:lang w:val="uk-UA"/>
        </w:rPr>
        <w:t xml:space="preserve">[Електронний ресурс] / А. І. Шпак, Ю. Є. Кинаш, М. Р. Семенів, Н. О. Кустра // Поліграфія і видавн. справа. – 2026. – </w:t>
      </w:r>
      <w:r w:rsidR="005D6F72">
        <w:rPr>
          <w:lang w:val="uk-UA"/>
        </w:rPr>
        <w:br/>
      </w:r>
      <w:r w:rsidRPr="002516CC">
        <w:rPr>
          <w:lang w:val="uk-UA"/>
        </w:rPr>
        <w:t>№ 1. – С. 250-262.</w:t>
      </w:r>
      <w:r w:rsidRPr="00217E65">
        <w:t xml:space="preserve"> </w:t>
      </w:r>
      <w:r w:rsidR="009548DB">
        <w:rPr>
          <w:i/>
          <w:lang w:val="uk-UA"/>
        </w:rPr>
        <w:t>Йдеться про</w:t>
      </w:r>
      <w:r w:rsidRPr="002516CC">
        <w:rPr>
          <w:i/>
        </w:rPr>
        <w:t xml:space="preserve"> розробку електронног</w:t>
      </w:r>
      <w:r w:rsidR="00B75118">
        <w:rPr>
          <w:i/>
        </w:rPr>
        <w:t>о видання авторського мальопису</w:t>
      </w:r>
      <w:r w:rsidR="00B75118">
        <w:rPr>
          <w:i/>
          <w:lang w:val="uk-UA"/>
        </w:rPr>
        <w:t>, зокрема</w:t>
      </w:r>
      <w:r w:rsidRPr="002516CC">
        <w:rPr>
          <w:i/>
        </w:rPr>
        <w:t xml:space="preserve"> проаналізовано інструментальні засоби,</w:t>
      </w:r>
      <w:r w:rsidR="00B75118">
        <w:rPr>
          <w:i/>
          <w:lang w:val="uk-UA"/>
        </w:rPr>
        <w:t xml:space="preserve"> </w:t>
      </w:r>
      <w:r w:rsidRPr="002516CC">
        <w:rPr>
          <w:i/>
        </w:rPr>
        <w:t xml:space="preserve">використані в </w:t>
      </w:r>
      <w:r w:rsidRPr="002516CC">
        <w:rPr>
          <w:i/>
        </w:rPr>
        <w:lastRenderedPageBreak/>
        <w:t xml:space="preserve">процесі розробки. </w:t>
      </w:r>
      <w:r w:rsidR="00B75118">
        <w:rPr>
          <w:i/>
          <w:lang w:val="uk-UA"/>
        </w:rPr>
        <w:t>Вказано, що з</w:t>
      </w:r>
      <w:r w:rsidRPr="002516CC">
        <w:rPr>
          <w:i/>
        </w:rPr>
        <w:t xml:space="preserve">астосування цифрового друку забезпечило високу якість зображень і точне відтворення кольорів, що підтверджує доцільність цього способу для виготовлення невеликих накладів мистецьких видань. Електронну версію створено на основі оптимізації графічних матеріалів, адаптивного дизайну та використання веб-фреймворку ASP.NET для розробки вебсайту, що забезпечило стабільність і масштабованість веб-системи. </w:t>
      </w:r>
      <w:r w:rsidRPr="002516CC">
        <w:rPr>
          <w:i/>
          <w:lang w:val="uk-UA"/>
        </w:rPr>
        <w:t>Акцентовано, що п</w:t>
      </w:r>
      <w:r w:rsidRPr="002516CC">
        <w:rPr>
          <w:i/>
        </w:rPr>
        <w:t xml:space="preserve">аралельне опрацювання друкованого та цифрового форматів видання сприяє ширшому охопленню аудиторії, підвищує гнучкість розповсюдження та забезпечує адаптацію продукту до різних носіїв і способів читання. </w:t>
      </w:r>
      <w:r w:rsidRPr="002516CC">
        <w:rPr>
          <w:i/>
          <w:lang w:val="uk-UA"/>
        </w:rPr>
        <w:t>П</w:t>
      </w:r>
      <w:r w:rsidRPr="002516CC">
        <w:rPr>
          <w:i/>
        </w:rPr>
        <w:t xml:space="preserve">оєднано практики художнього виробництва, цифрової додрукарської підготовки та веброзробки в межах єдиного творчо-технологічного процесу. Електронний варіант мальопису розміщено на спеціалізованих платформах для поширення коміксів </w:t>
      </w:r>
      <w:r w:rsidRPr="002516CC">
        <w:rPr>
          <w:i/>
          <w:lang w:val="uk-UA"/>
        </w:rPr>
        <w:t>«</w:t>
      </w:r>
      <w:r w:rsidRPr="002516CC">
        <w:rPr>
          <w:i/>
        </w:rPr>
        <w:t>Zenko</w:t>
      </w:r>
      <w:r w:rsidRPr="002516CC">
        <w:rPr>
          <w:i/>
          <w:lang w:val="uk-UA"/>
        </w:rPr>
        <w:t>»</w:t>
      </w:r>
      <w:r w:rsidRPr="002516CC">
        <w:rPr>
          <w:i/>
        </w:rPr>
        <w:t xml:space="preserve">, </w:t>
      </w:r>
      <w:r w:rsidRPr="002516CC">
        <w:rPr>
          <w:i/>
          <w:lang w:val="uk-UA"/>
        </w:rPr>
        <w:t>«</w:t>
      </w:r>
      <w:r w:rsidRPr="002516CC">
        <w:rPr>
          <w:i/>
        </w:rPr>
        <w:t>Webtoon</w:t>
      </w:r>
      <w:r w:rsidRPr="002516CC">
        <w:rPr>
          <w:i/>
          <w:lang w:val="uk-UA"/>
        </w:rPr>
        <w:t>»</w:t>
      </w:r>
      <w:r w:rsidRPr="002516CC">
        <w:rPr>
          <w:i/>
        </w:rPr>
        <w:t xml:space="preserve"> і </w:t>
      </w:r>
      <w:r w:rsidRPr="002516CC">
        <w:rPr>
          <w:i/>
          <w:lang w:val="uk-UA"/>
        </w:rPr>
        <w:t>«</w:t>
      </w:r>
      <w:r w:rsidRPr="002516CC">
        <w:rPr>
          <w:i/>
        </w:rPr>
        <w:t>Tapas</w:t>
      </w:r>
      <w:r w:rsidRPr="002516CC">
        <w:rPr>
          <w:i/>
          <w:lang w:val="uk-UA"/>
        </w:rPr>
        <w:t>»</w:t>
      </w:r>
      <w:r w:rsidRPr="002516CC">
        <w:rPr>
          <w:i/>
        </w:rPr>
        <w:t>, що дало змогу охопити широку читацьку аудиторію.</w:t>
      </w:r>
      <w:r w:rsidRPr="002516CC">
        <w:rPr>
          <w:i/>
          <w:lang w:val="uk-UA"/>
        </w:rPr>
        <w:t xml:space="preserve"> </w:t>
      </w:r>
      <w:r w:rsidRPr="002516CC">
        <w:rPr>
          <w:lang w:val="uk-UA"/>
        </w:rPr>
        <w:t xml:space="preserve">Текст: </w:t>
      </w:r>
      <w:hyperlink r:id="rId31" w:history="1">
        <w:r w:rsidRPr="002516CC">
          <w:rPr>
            <w:rStyle w:val="a3"/>
            <w:lang w:val="uk-UA"/>
          </w:rPr>
          <w:t>https://pvs.uad.lviv.ua/static/media/1-91/26.pdf</w:t>
        </w:r>
      </w:hyperlink>
    </w:p>
    <w:p w:rsidR="002516CC" w:rsidRPr="002516CC" w:rsidRDefault="002516CC" w:rsidP="003E4984">
      <w:pPr>
        <w:pStyle w:val="a7"/>
        <w:numPr>
          <w:ilvl w:val="0"/>
          <w:numId w:val="25"/>
        </w:numPr>
        <w:spacing w:after="120" w:line="360" w:lineRule="auto"/>
        <w:ind w:left="-142" w:firstLine="567"/>
        <w:jc w:val="both"/>
        <w:rPr>
          <w:szCs w:val="28"/>
          <w:lang w:val="uk-UA"/>
        </w:rPr>
      </w:pPr>
      <w:r w:rsidRPr="002516CC">
        <w:rPr>
          <w:b/>
          <w:lang w:val="uk-UA"/>
        </w:rPr>
        <w:t>Сеньківський В. М. Формалізоване онтологічне представлення програмного забезпечення видавничо-поліграфічних процесів</w:t>
      </w:r>
      <w:r w:rsidRPr="002516CC">
        <w:rPr>
          <w:lang w:val="uk-UA"/>
        </w:rPr>
        <w:t xml:space="preserve"> [Електронний ресурс] / В. М. Сеньківський, І. В. Піх // Поліграфія і видавн. справа. – 2026. – № 1. – С. 263-276. </w:t>
      </w:r>
      <w:r w:rsidR="00B75118">
        <w:rPr>
          <w:i/>
          <w:lang w:val="uk-UA"/>
        </w:rPr>
        <w:t>Йдеться про</w:t>
      </w:r>
      <w:r w:rsidRPr="002516CC">
        <w:rPr>
          <w:i/>
          <w:lang w:val="uk-UA"/>
        </w:rPr>
        <w:t xml:space="preserve"> розроблення онтологічної моделі програмного забезпечення для видавничо-поліграфічних процесів, спрямованої на формалізоване подання знань про структуру та функціонування видавничих систем. Запропоновано концептуальну модель, що охоплює основні етапи життєвого циклу видавничого продукту, визначає базові онтологічні класи, їх властивості та семантичні зв’язки. </w:t>
      </w:r>
      <w:r w:rsidRPr="002516CC">
        <w:rPr>
          <w:i/>
        </w:rPr>
        <w:t>Особливу увагу приділено формалізації процесів обробки контенту та оцінюванню показників його якості.</w:t>
      </w:r>
      <w:r w:rsidRPr="002516CC">
        <w:rPr>
          <w:lang w:val="uk-UA"/>
        </w:rPr>
        <w:t xml:space="preserve"> Текст: </w:t>
      </w:r>
      <w:hyperlink r:id="rId32" w:history="1">
        <w:r w:rsidRPr="002516CC">
          <w:rPr>
            <w:rStyle w:val="a3"/>
            <w:lang w:val="uk-UA"/>
          </w:rPr>
          <w:t>https://pvs.uad.lviv.ua/static/media/1-91/27.pdf</w:t>
        </w:r>
      </w:hyperlink>
    </w:p>
    <w:p w:rsidR="00846DC6" w:rsidRPr="00FA511A" w:rsidRDefault="00846DC6" w:rsidP="003E4984">
      <w:pPr>
        <w:pStyle w:val="a7"/>
        <w:numPr>
          <w:ilvl w:val="0"/>
          <w:numId w:val="25"/>
        </w:numPr>
        <w:spacing w:after="120" w:line="360" w:lineRule="auto"/>
        <w:ind w:left="-142" w:firstLine="567"/>
        <w:jc w:val="both"/>
        <w:rPr>
          <w:rStyle w:val="a3"/>
          <w:lang w:val="uk-UA"/>
        </w:rPr>
      </w:pPr>
      <w:r w:rsidRPr="00FA511A">
        <w:rPr>
          <w:b/>
          <w:lang w:val="uk-UA"/>
        </w:rPr>
        <w:t xml:space="preserve">Ситник В. Ринок електронних та аудіокниг в Україні : основні тенденції (2022 - 2025) </w:t>
      </w:r>
      <w:r w:rsidRPr="00FA511A">
        <w:rPr>
          <w:lang w:val="uk-UA"/>
        </w:rPr>
        <w:t xml:space="preserve">[Електронний ресурс] / Віктор Ситник, Віктор Шпак // Вісн. Кн. палати. – 2026. – № 3. – С. 11-17. </w:t>
      </w:r>
      <w:r w:rsidRPr="00FA511A">
        <w:rPr>
          <w:i/>
          <w:lang w:val="uk-UA"/>
        </w:rPr>
        <w:t xml:space="preserve">Мета статті - актуалізація даних щодо стану ринку цифрових книжкових продуктів в </w:t>
      </w:r>
      <w:r w:rsidRPr="00FA511A">
        <w:rPr>
          <w:i/>
          <w:lang w:val="uk-UA"/>
        </w:rPr>
        <w:lastRenderedPageBreak/>
        <w:t xml:space="preserve">Україні та виявлення основних тенденцій його розвитку у 2022 - 2025 рр. Констатовано, що динаміка цифрових видавничих проєктів в умовах повномасштабної війни, міграційних процесів і трансформації читацьких практик зумовила зростання ролі електронних й аудіоформатів у структурі книжкового ринку України. Розглянуто зміни в кількості та функціоналі агрегаторів електронних </w:t>
      </w:r>
      <w:r w:rsidR="005D6F72">
        <w:rPr>
          <w:i/>
          <w:lang w:val="uk-UA"/>
        </w:rPr>
        <w:t>і</w:t>
      </w:r>
      <w:r w:rsidRPr="00FA511A">
        <w:rPr>
          <w:i/>
          <w:lang w:val="uk-UA"/>
        </w:rPr>
        <w:t xml:space="preserve"> аудіокниг, насамперед моделей продажу й доступу до контенту, а також тенденції розвитку мультиплатформних рішень. З'ясовано, що ринок електронних та аудіокниг в Україні нині перебуває у фазі структурного зміцнення: від кількісного розширення до поступового вдосконалення бізнес-моделей і користувацького досвіду. З'ясовано, що відбувається розвиток і стабілізація передплатних сервісів як форми внутрішнього доступу до контенту; зростає роль мобільних застосунків як основного середовища споживання цифрових видань. </w:t>
      </w:r>
      <w:r w:rsidRPr="00FA511A">
        <w:rPr>
          <w:lang w:val="uk-UA"/>
        </w:rPr>
        <w:t xml:space="preserve">Текст: </w:t>
      </w:r>
      <w:hyperlink r:id="rId33" w:history="1">
        <w:r w:rsidRPr="00FA511A">
          <w:rPr>
            <w:rStyle w:val="a3"/>
            <w:lang w:val="uk-UA"/>
          </w:rPr>
          <w:t>http://visnyk.ukrbook.net/article/view/360638</w:t>
        </w:r>
      </w:hyperlink>
    </w:p>
    <w:p w:rsidR="00223058" w:rsidRPr="00223058" w:rsidRDefault="009E3AF6" w:rsidP="003E4984">
      <w:pPr>
        <w:pStyle w:val="a7"/>
        <w:numPr>
          <w:ilvl w:val="0"/>
          <w:numId w:val="25"/>
        </w:numPr>
        <w:spacing w:after="120" w:line="360" w:lineRule="auto"/>
        <w:ind w:left="-142" w:firstLine="567"/>
        <w:jc w:val="both"/>
        <w:rPr>
          <w:rStyle w:val="a3"/>
          <w:color w:val="auto"/>
          <w:u w:val="none"/>
        </w:rPr>
      </w:pPr>
      <w:r w:rsidRPr="00FA511A">
        <w:rPr>
          <w:b/>
          <w:bCs/>
          <w:szCs w:val="28"/>
        </w:rPr>
        <w:t xml:space="preserve">У Києві презентували книгу про видатного друкаря, видавця Стефана Кульженка </w:t>
      </w:r>
      <w:r w:rsidRPr="00FA511A">
        <w:rPr>
          <w:szCs w:val="28"/>
          <w:lang w:val="uk-UA"/>
        </w:rPr>
        <w:t>[</w:t>
      </w:r>
      <w:r w:rsidRPr="00FA511A">
        <w:rPr>
          <w:color w:val="000000"/>
          <w:szCs w:val="28"/>
          <w:lang w:val="uk-UA"/>
        </w:rPr>
        <w:t>Електронний ресурс] // Укрінформ : [укр. інформ. сайт].</w:t>
      </w:r>
      <w:r w:rsidRPr="00FA511A">
        <w:rPr>
          <w:rFonts w:ascii="Arial" w:hAnsi="Arial" w:cs="Arial"/>
          <w:color w:val="000000"/>
          <w:szCs w:val="28"/>
          <w:lang w:val="uk-UA"/>
        </w:rPr>
        <w:t xml:space="preserve"> </w:t>
      </w:r>
      <w:r w:rsidRPr="00FA511A">
        <w:rPr>
          <w:color w:val="000000"/>
          <w:szCs w:val="28"/>
          <w:lang w:val="uk-UA"/>
        </w:rPr>
        <w:t>– 2026. – 2 черв. – Електрон. дані.</w:t>
      </w:r>
      <w:r w:rsidRPr="00FA511A">
        <w:rPr>
          <w:szCs w:val="28"/>
          <w:lang w:val="uk-UA"/>
        </w:rPr>
        <w:t xml:space="preserve"> </w:t>
      </w:r>
      <w:r w:rsidRPr="00FA511A">
        <w:rPr>
          <w:i/>
          <w:iCs/>
          <w:szCs w:val="28"/>
        </w:rPr>
        <w:t>Подано інформацію, що у</w:t>
      </w:r>
      <w:r w:rsidRPr="00FA511A">
        <w:rPr>
          <w:i/>
          <w:iCs/>
          <w:color w:val="000000"/>
          <w:szCs w:val="28"/>
          <w:lang w:val="uk-UA"/>
        </w:rPr>
        <w:t xml:space="preserve"> столиці відбулася презентація книги, присвячена видатному друкарю, книговидавцю та підприємцю Стефану Кульженку. Авторкою видання «Справа Стефана Кульженка» є письменниця та редакторка ”Укрінформу”  Таїсія Шаповаленко. Книгу видано за підтримки Департаменту суспільних комунікацій КМДА до 190-річчя від дня народження видавця. Видання присвячене життю та діяльності С. Кульженка, який пройшов шлях від учня друкарні до власника одного з найбільших поліграфічних підприємств свого часу. Саме у його друкарні було надруковано понад тисячу книг, серед яких унікальні поліграфічні шедеври: «Кіевъ теперь и прежде», «Соборъ св. князя Владимира въ Кіеве», видові альбоми Києва, Житомира, Одеси та навіть Парижа, які зберігають історичний архітектурний образ міст, на сьогодні втрачений.</w:t>
      </w:r>
      <w:r w:rsidRPr="00FA511A">
        <w:rPr>
          <w:i/>
          <w:iCs/>
          <w:szCs w:val="28"/>
          <w:lang w:val="uk-UA"/>
        </w:rPr>
        <w:t xml:space="preserve"> </w:t>
      </w:r>
      <w:r w:rsidRPr="00FA511A">
        <w:rPr>
          <w:i/>
          <w:iCs/>
          <w:color w:val="000000"/>
          <w:szCs w:val="28"/>
          <w:lang w:val="uk-UA"/>
        </w:rPr>
        <w:t>Видання складається з трьох розділів, присвячених родині Кульженків, видавничій діяльності та історії родинної справи: «Рідна Ново-</w:t>
      </w:r>
      <w:r w:rsidRPr="00FA511A">
        <w:rPr>
          <w:i/>
          <w:iCs/>
          <w:color w:val="000000"/>
          <w:szCs w:val="28"/>
          <w:lang w:val="uk-UA"/>
        </w:rPr>
        <w:lastRenderedPageBreak/>
        <w:t xml:space="preserve">Єлизаветинська», «Кіевское Слово» (не) Кульженка» та «Родинна справа». </w:t>
      </w:r>
      <w:r w:rsidRPr="00FA511A">
        <w:rPr>
          <w:color w:val="000000"/>
          <w:szCs w:val="28"/>
          <w:lang w:val="uk-UA"/>
        </w:rPr>
        <w:t xml:space="preserve">Текст: </w:t>
      </w:r>
      <w:hyperlink r:id="rId34" w:tgtFrame="_blank" w:history="1">
        <w:r w:rsidRPr="00FA511A">
          <w:rPr>
            <w:rStyle w:val="a3"/>
            <w:szCs w:val="28"/>
            <w:lang w:val="uk-UA"/>
          </w:rPr>
          <w:t>https://www.ukrinform.ua/rubric-culture/4129683-u-kievi-do-190ricca-kulzenka-prezentuvali-knigu-pro-vidavca.html</w:t>
        </w:r>
      </w:hyperlink>
    </w:p>
    <w:p w:rsidR="00223058" w:rsidRPr="00223058" w:rsidRDefault="00223058" w:rsidP="003E4984">
      <w:pPr>
        <w:pStyle w:val="a7"/>
        <w:numPr>
          <w:ilvl w:val="0"/>
          <w:numId w:val="25"/>
        </w:numPr>
        <w:spacing w:after="120" w:line="360" w:lineRule="auto"/>
        <w:ind w:left="-142" w:firstLine="567"/>
        <w:jc w:val="both"/>
      </w:pPr>
      <w:r w:rsidRPr="00223058">
        <w:rPr>
          <w:b/>
          <w:lang w:val="uk-UA"/>
        </w:rPr>
        <w:t xml:space="preserve">УІК розраховує на розширення програми перекладів українських книжок за кордоном  </w:t>
      </w:r>
      <w:r w:rsidRPr="00223058">
        <w:rPr>
          <w:lang w:val="uk-UA"/>
        </w:rPr>
        <w:t xml:space="preserve">[Електронний ресурс] // Укрінформ : [укр. інформ. сайт]. – 2026. – 9 черв. – Електрон. дані. </w:t>
      </w:r>
      <w:r w:rsidRPr="00223058">
        <w:rPr>
          <w:i/>
          <w:lang w:val="uk-UA"/>
        </w:rPr>
        <w:t>Зазначено, що Український інститут книги розраховує на подальше розширення програми підтримки перекладів ”Translate Ukraine”  та залучення нових учасників.</w:t>
      </w:r>
      <w:r w:rsidRPr="00223058">
        <w:rPr>
          <w:i/>
          <w:kern w:val="36"/>
          <w:szCs w:val="28"/>
          <w:lang w:val="uk-UA"/>
        </w:rPr>
        <w:t xml:space="preserve"> Акцентовано, що наразі УІК не визначає окремі країни чи мовні ринки як безумовно пріоритетні для просування української літератури, а прагне працювати з широким колом міжнародних партнерів і підтримувати присутність української книги на різних ринках. Зокрема, УІК продовжує популяризувати програму ”Translate Ukraine” на різних міжнародних майданчиках, насамперед під час книжкових ярмарків і професійних подій, а також через мережу партнерів в Україні та за кордоном. </w:t>
      </w:r>
      <w:r w:rsidRPr="00223058">
        <w:rPr>
          <w:kern w:val="36"/>
          <w:szCs w:val="28"/>
          <w:lang w:val="uk-UA"/>
        </w:rPr>
        <w:t xml:space="preserve">Текст: </w:t>
      </w:r>
      <w:hyperlink r:id="rId35" w:history="1">
        <w:r w:rsidRPr="00223058">
          <w:rPr>
            <w:rStyle w:val="a3"/>
            <w:kern w:val="36"/>
            <w:szCs w:val="28"/>
            <w:lang w:val="uk-UA"/>
          </w:rPr>
          <w:t>https://www.ukrinform.ua/rubric-culture/4132015-uik-rozrahovue-na-rozsirenna-programi-perekladiv-ukrainskih-knizok-za-kordonom.html</w:t>
        </w:r>
      </w:hyperlink>
    </w:p>
    <w:p w:rsidR="00891F9C" w:rsidRPr="005A4B4E" w:rsidRDefault="00891F9C" w:rsidP="003E4984">
      <w:pPr>
        <w:pStyle w:val="a7"/>
        <w:numPr>
          <w:ilvl w:val="0"/>
          <w:numId w:val="25"/>
        </w:numPr>
        <w:spacing w:after="120" w:line="360" w:lineRule="auto"/>
        <w:ind w:left="-142" w:firstLine="567"/>
        <w:jc w:val="both"/>
        <w:rPr>
          <w:rStyle w:val="a3"/>
          <w:color w:val="auto"/>
          <w:u w:val="none"/>
          <w:lang w:val="uk-UA"/>
        </w:rPr>
      </w:pPr>
      <w:r w:rsidRPr="00FA511A">
        <w:rPr>
          <w:b/>
          <w:lang w:val="uk-UA"/>
        </w:rPr>
        <w:t>Українська книжкова поличка відтепер буде і в Каїрі</w:t>
      </w:r>
      <w:r w:rsidRPr="00FA511A">
        <w:rPr>
          <w:lang w:val="uk-UA"/>
        </w:rPr>
        <w:t xml:space="preserve"> [Електронний ресурс] // Читомо : [вебсайт]. – 2026. – 27 трав. – Електрон. дані.</w:t>
      </w:r>
      <w:r w:rsidRPr="00FA511A">
        <w:rPr>
          <w:i/>
          <w:lang w:val="uk-UA"/>
        </w:rPr>
        <w:t xml:space="preserve"> Під час візиту до Нової центральної бібліотеки Каїрського університету посол України в Єгипті Микола Нагорний передав добірку книжок з української літератури та історії, виданих упродовж останнього десятиліття арабською мовою. Про це повідомило Посольство України в Єгипті на своїй Фейсбук-сторінці. Надані книжки будуть доступні для студентів, викладачів і науковців, які цікавляться Україною.</w:t>
      </w:r>
      <w:r w:rsidRPr="002E2FD0">
        <w:t xml:space="preserve"> </w:t>
      </w:r>
      <w:r w:rsidRPr="00FA511A">
        <w:rPr>
          <w:i/>
          <w:lang w:val="uk-UA"/>
        </w:rPr>
        <w:t xml:space="preserve">У межах візиту також відбулася зустріч із директоркою бібліотеки Сарфіназ Хафіз. Сторони домовилися про подальше поповнення фонду українськими виданнями з огляду на зростання інтересу єгипетських видавців до сучасної української літератури. Зокрема, йдеться про твори, що перекладаються арабською мовою в межах програми «Translate Ukraine», спрямованої на поповнення </w:t>
      </w:r>
      <w:r w:rsidRPr="00FA511A">
        <w:rPr>
          <w:i/>
          <w:lang w:val="uk-UA"/>
        </w:rPr>
        <w:lastRenderedPageBreak/>
        <w:t xml:space="preserve">фондів іноземних бібліотек, університетів і культурних центрів виданнями про Україну. Акцентовано, що Програма підтримки перекладів «Translate Ukraine» — ініціатива Українського інституту книги (УІК), що передбачає часткове відшкодування іноземним видавцям витрат на переклад і видання української літератури іншими мовами за кошти державного бюджету. </w:t>
      </w:r>
      <w:r w:rsidRPr="00FA511A">
        <w:rPr>
          <w:lang w:val="uk-UA"/>
        </w:rPr>
        <w:t xml:space="preserve">Текст: </w:t>
      </w:r>
      <w:hyperlink r:id="rId36" w:history="1">
        <w:r w:rsidRPr="00FA511A">
          <w:rPr>
            <w:rStyle w:val="a3"/>
            <w:lang w:val="uk-UA"/>
          </w:rPr>
          <w:t>https://chytomo.com/ukrainska-knyzhkova-polychka-vidteper-bude-i-v-kairi/</w:t>
        </w:r>
      </w:hyperlink>
    </w:p>
    <w:p w:rsidR="003854B8" w:rsidRPr="003854B8" w:rsidRDefault="005A4B4E" w:rsidP="003E4984">
      <w:pPr>
        <w:pStyle w:val="a7"/>
        <w:numPr>
          <w:ilvl w:val="0"/>
          <w:numId w:val="25"/>
        </w:numPr>
        <w:spacing w:after="120" w:line="360" w:lineRule="auto"/>
        <w:ind w:left="-142" w:firstLine="567"/>
        <w:jc w:val="both"/>
        <w:rPr>
          <w:lang w:val="uk-UA"/>
        </w:rPr>
      </w:pPr>
      <w:r w:rsidRPr="005A4B4E">
        <w:rPr>
          <w:b/>
          <w:bCs/>
          <w:szCs w:val="28"/>
          <w:shd w:val="clear" w:color="auto" w:fill="FFFFFF"/>
        </w:rPr>
        <w:t>Фещенко Є. Трипільська таємниця. Віктор Ющенко розповів про культуру як суб’єктність незалежності</w:t>
      </w:r>
      <w:r>
        <w:rPr>
          <w:szCs w:val="28"/>
          <w:shd w:val="clear" w:color="auto" w:fill="FFFFFF"/>
          <w:lang w:val="uk-UA"/>
        </w:rPr>
        <w:t xml:space="preserve"> </w:t>
      </w:r>
      <w:r w:rsidRPr="005A4B4E">
        <w:rPr>
          <w:szCs w:val="28"/>
          <w:shd w:val="clear" w:color="auto" w:fill="FFFFFF"/>
          <w:lang w:val="uk-UA"/>
        </w:rPr>
        <w:t>[Електронний ресурс] / Євдокія Фещенко // Україна молода. –</w:t>
      </w:r>
      <w:r>
        <w:rPr>
          <w:szCs w:val="28"/>
          <w:shd w:val="clear" w:color="auto" w:fill="FFFFFF"/>
          <w:lang w:val="uk-UA"/>
        </w:rPr>
        <w:t xml:space="preserve"> </w:t>
      </w:r>
      <w:r w:rsidRPr="005A4B4E">
        <w:rPr>
          <w:szCs w:val="28"/>
          <w:shd w:val="clear" w:color="auto" w:fill="FFFFFF"/>
          <w:lang w:val="uk-UA"/>
        </w:rPr>
        <w:t>2026</w:t>
      </w:r>
      <w:r>
        <w:rPr>
          <w:szCs w:val="28"/>
          <w:shd w:val="clear" w:color="auto" w:fill="FFFFFF"/>
          <w:lang w:val="uk-UA"/>
        </w:rPr>
        <w:t xml:space="preserve">. – 3 черв. – Електрон. дані. </w:t>
      </w:r>
      <w:r>
        <w:rPr>
          <w:i/>
          <w:iCs/>
          <w:szCs w:val="28"/>
          <w:shd w:val="clear" w:color="auto" w:fill="FFFFFF"/>
          <w:lang w:val="uk-UA"/>
        </w:rPr>
        <w:t>Йдеться про</w:t>
      </w:r>
      <w:r w:rsidRPr="005A4B4E">
        <w:rPr>
          <w:i/>
          <w:iCs/>
          <w:szCs w:val="28"/>
          <w:shd w:val="clear" w:color="auto" w:fill="FFFFFF"/>
          <w:lang w:val="uk-UA"/>
        </w:rPr>
        <w:t xml:space="preserve"> XIV Книжковий Арсенал у Києві, у межах якого, зокрема, відбулась зустріч </w:t>
      </w:r>
      <w:r w:rsidR="005D6F72">
        <w:rPr>
          <w:i/>
          <w:iCs/>
          <w:szCs w:val="28"/>
          <w:shd w:val="clear" w:color="auto" w:fill="FFFFFF"/>
          <w:lang w:val="uk-UA"/>
        </w:rPr>
        <w:t>і</w:t>
      </w:r>
      <w:r w:rsidRPr="005A4B4E">
        <w:rPr>
          <w:i/>
          <w:iCs/>
          <w:szCs w:val="28"/>
          <w:shd w:val="clear" w:color="auto" w:fill="FFFFFF"/>
          <w:lang w:val="uk-UA"/>
        </w:rPr>
        <w:t xml:space="preserve">з Нобелівською лауреаткою з літератури Ольгою Токарчук </w:t>
      </w:r>
      <w:r w:rsidR="005D6F72">
        <w:rPr>
          <w:i/>
          <w:iCs/>
          <w:szCs w:val="28"/>
          <w:shd w:val="clear" w:color="auto" w:fill="FFFFFF"/>
          <w:lang w:val="uk-UA"/>
        </w:rPr>
        <w:t>і</w:t>
      </w:r>
      <w:r w:rsidRPr="005A4B4E">
        <w:rPr>
          <w:i/>
          <w:iCs/>
          <w:szCs w:val="28"/>
          <w:shd w:val="clear" w:color="auto" w:fill="FFFFFF"/>
          <w:lang w:val="uk-UA"/>
        </w:rPr>
        <w:t xml:space="preserve"> за участі третього Президента України Віктора Ющенка були проведені дискусія "Україна. Світ Трипілля: відкриття великої історії" та  презентація першої художньої книги Олександра Зінченка "Два мільйони світанків. Тр</w:t>
      </w:r>
      <w:r>
        <w:rPr>
          <w:i/>
          <w:iCs/>
          <w:szCs w:val="28"/>
          <w:shd w:val="clear" w:color="auto" w:fill="FFFFFF"/>
          <w:lang w:val="uk-UA"/>
        </w:rPr>
        <w:t>ипільська таємниця". Зазначено,</w:t>
      </w:r>
      <w:r w:rsidRPr="005A4B4E">
        <w:rPr>
          <w:i/>
          <w:iCs/>
          <w:szCs w:val="28"/>
          <w:shd w:val="clear" w:color="auto" w:fill="FFFFFF"/>
          <w:lang w:val="uk-UA"/>
        </w:rPr>
        <w:t xml:space="preserve"> що у вересні</w:t>
      </w:r>
      <w:r>
        <w:rPr>
          <w:i/>
          <w:iCs/>
          <w:szCs w:val="28"/>
          <w:shd w:val="clear" w:color="auto" w:fill="FFFFFF"/>
          <w:lang w:val="uk-UA"/>
        </w:rPr>
        <w:t xml:space="preserve"> </w:t>
      </w:r>
      <w:r w:rsidRPr="005A4B4E">
        <w:rPr>
          <w:i/>
          <w:iCs/>
          <w:szCs w:val="28"/>
          <w:shd w:val="clear" w:color="auto" w:fill="FFFFFF"/>
          <w:lang w:val="uk-UA"/>
        </w:rPr>
        <w:t>2025</w:t>
      </w:r>
      <w:r>
        <w:rPr>
          <w:i/>
          <w:iCs/>
          <w:szCs w:val="28"/>
          <w:shd w:val="clear" w:color="auto" w:fill="FFFFFF"/>
          <w:lang w:val="uk-UA"/>
        </w:rPr>
        <w:t xml:space="preserve"> </w:t>
      </w:r>
      <w:r w:rsidRPr="005A4B4E">
        <w:rPr>
          <w:i/>
          <w:iCs/>
          <w:szCs w:val="28"/>
          <w:shd w:val="clear" w:color="auto" w:fill="FFFFFF"/>
          <w:lang w:val="uk-UA"/>
        </w:rPr>
        <w:t>р. в Кишиневі на рівні міністерств культури Україна, Молдова та Румунія підписали меморандум щодо співробітництва з підготовки та просування спільного номінаційного досьє для включення до Списку всесвітньої спадщини ЮНЕСКО транснаціонального серійного об’єкта "Культурний комплекс Прекукутень - Аріушд - Кукутень - Трипілля", до складу якого входять 15 об’єктів археології, розташованих на території восьми областей України, тридцяти шести в Румунії та двадцяти в Республіці Молдова.</w:t>
      </w:r>
      <w:r>
        <w:rPr>
          <w:szCs w:val="28"/>
          <w:shd w:val="clear" w:color="auto" w:fill="FFFFFF"/>
          <w:lang w:val="uk-UA"/>
        </w:rPr>
        <w:t xml:space="preserve"> </w:t>
      </w:r>
      <w:r w:rsidRPr="005A4B4E">
        <w:rPr>
          <w:szCs w:val="28"/>
          <w:shd w:val="clear" w:color="auto" w:fill="FFFFFF"/>
          <w:lang w:val="uk-UA"/>
        </w:rPr>
        <w:t>Текст:</w:t>
      </w:r>
      <w:r>
        <w:rPr>
          <w:szCs w:val="28"/>
          <w:shd w:val="clear" w:color="auto" w:fill="FFFFFF"/>
          <w:lang w:val="uk-UA"/>
        </w:rPr>
        <w:t xml:space="preserve"> </w:t>
      </w:r>
      <w:hyperlink r:id="rId37" w:tgtFrame="_blank" w:history="1">
        <w:r>
          <w:rPr>
            <w:rStyle w:val="a3"/>
            <w:szCs w:val="28"/>
            <w:shd w:val="clear" w:color="auto" w:fill="FFFFFF"/>
            <w:lang w:val="uk-UA"/>
          </w:rPr>
          <w:t>https://umoloda.kyiv.ua/number/4014/164/194265/</w:t>
        </w:r>
      </w:hyperlink>
      <w:r>
        <w:rPr>
          <w:color w:val="2D2C37"/>
          <w:szCs w:val="28"/>
          <w:shd w:val="clear" w:color="auto" w:fill="FFFFFF"/>
          <w:lang w:val="uk-UA"/>
        </w:rPr>
        <w:t xml:space="preserve"> </w:t>
      </w:r>
    </w:p>
    <w:p w:rsidR="00331405" w:rsidRPr="00331405" w:rsidRDefault="003854B8" w:rsidP="003E4984">
      <w:pPr>
        <w:pStyle w:val="a7"/>
        <w:numPr>
          <w:ilvl w:val="0"/>
          <w:numId w:val="25"/>
        </w:numPr>
        <w:spacing w:after="120" w:line="360" w:lineRule="auto"/>
        <w:ind w:left="-142" w:firstLine="567"/>
        <w:jc w:val="both"/>
        <w:rPr>
          <w:rStyle w:val="a3"/>
          <w:color w:val="auto"/>
          <w:u w:val="none"/>
          <w:lang w:val="uk-UA"/>
        </w:rPr>
      </w:pPr>
      <w:r w:rsidRPr="003854B8">
        <w:rPr>
          <w:b/>
        </w:rPr>
        <w:t>Формування рівня зацікавленості</w:t>
      </w:r>
      <w:r w:rsidRPr="003854B8">
        <w:rPr>
          <w:b/>
          <w:lang w:val="uk-UA"/>
        </w:rPr>
        <w:t xml:space="preserve"> е</w:t>
      </w:r>
      <w:r w:rsidRPr="003854B8">
        <w:rPr>
          <w:b/>
        </w:rPr>
        <w:t>лектронною книгою</w:t>
      </w:r>
      <w:r w:rsidRPr="003854B8">
        <w:rPr>
          <w:b/>
          <w:lang w:val="uk-UA"/>
        </w:rPr>
        <w:t xml:space="preserve"> </w:t>
      </w:r>
      <w:r w:rsidRPr="003854B8">
        <w:rPr>
          <w:lang w:val="uk-UA"/>
        </w:rPr>
        <w:t xml:space="preserve">[Електронний ресурс] / А. В. Кудряшова, Ю. О. Білецький, В. А. Петрик, О. В. Доморад // Поліграфія і видавн. справа. – 2026. – № 1. – С. 45-52. </w:t>
      </w:r>
      <w:r w:rsidRPr="003854B8">
        <w:rPr>
          <w:i/>
          <w:lang w:val="uk-UA"/>
        </w:rPr>
        <w:t xml:space="preserve">Розглянуто процес формування зацікавленості електронною книгою в умовах розвитку цифрового видавничого середовища. На основі методології IDEF0 розроблено функціональну модель, що відображає взаємозв’язок читацьких характеристик, інформаційного середовища та умов доступу до електронних видань. Побудовано контекстну діаграму й виконано декомпозицію процесу </w:t>
      </w:r>
      <w:r w:rsidRPr="003854B8">
        <w:rPr>
          <w:i/>
          <w:lang w:val="uk-UA"/>
        </w:rPr>
        <w:lastRenderedPageBreak/>
        <w:t xml:space="preserve">формування читацького інтересу. Запропонована модель може використовуватися для аналізу читацької поведінки та обґрунтування рішень у сфері електронного книговидання, освіти й популяризації читання. </w:t>
      </w:r>
      <w:r w:rsidRPr="003854B8">
        <w:rPr>
          <w:lang w:val="uk-UA"/>
        </w:rPr>
        <w:t xml:space="preserve">Текст: </w:t>
      </w:r>
      <w:hyperlink r:id="rId38" w:history="1">
        <w:r w:rsidRPr="003854B8">
          <w:rPr>
            <w:rStyle w:val="a3"/>
            <w:lang w:val="uk-UA"/>
          </w:rPr>
          <w:t>https://pvs.uad.lviv.ua/static/media/1-91/6.pdf</w:t>
        </w:r>
      </w:hyperlink>
    </w:p>
    <w:p w:rsidR="00331405" w:rsidRPr="00331405" w:rsidRDefault="00331405" w:rsidP="003E4984">
      <w:pPr>
        <w:pStyle w:val="a7"/>
        <w:numPr>
          <w:ilvl w:val="0"/>
          <w:numId w:val="25"/>
        </w:numPr>
        <w:spacing w:after="120" w:line="360" w:lineRule="auto"/>
        <w:ind w:left="-142" w:firstLine="567"/>
        <w:jc w:val="both"/>
        <w:rPr>
          <w:lang w:val="uk-UA"/>
        </w:rPr>
      </w:pPr>
      <w:r w:rsidRPr="00331405">
        <w:rPr>
          <w:b/>
          <w:lang w:val="uk-UA"/>
        </w:rPr>
        <w:t>Хамула О. Г. Фактори якості опрацювання та підготовки зображень до друку у видавничо-поліграфічному процесі</w:t>
      </w:r>
      <w:r w:rsidRPr="00331405">
        <w:rPr>
          <w:lang w:val="uk-UA"/>
        </w:rPr>
        <w:t xml:space="preserve"> [Електронний ресурс] / О. Г. Хамула, Н. В. Сорока // Поліграфія і видавн. справа. – 2026. – </w:t>
      </w:r>
      <w:r w:rsidR="008B1CB1">
        <w:rPr>
          <w:lang w:val="uk-UA"/>
        </w:rPr>
        <w:br/>
      </w:r>
      <w:r w:rsidRPr="00331405">
        <w:rPr>
          <w:lang w:val="uk-UA"/>
        </w:rPr>
        <w:t xml:space="preserve">№ 1. – С. 311-321. </w:t>
      </w:r>
      <w:r w:rsidRPr="00331405">
        <w:rPr>
          <w:i/>
          <w:lang w:val="uk-UA"/>
        </w:rPr>
        <w:t xml:space="preserve">Розглянуто додрукарське опрацювання зображень як важливий етап поліграфічного виробництва, що визначає якість колірного відтворення та друкованої продукції. Визначено основні фактори впливу на якість підготовки зображень, зокрема роздільну здатність, колірну модель, </w:t>
      </w:r>
      <w:r w:rsidRPr="00331405">
        <w:rPr>
          <w:i/>
        </w:rPr>
        <w:t>ICC</w:t>
      </w:r>
      <w:r w:rsidRPr="00331405">
        <w:rPr>
          <w:i/>
          <w:lang w:val="uk-UA"/>
        </w:rPr>
        <w:t xml:space="preserve">-профілювання, тонову й колірну корекцію, параметри різкості та характеристики друкарського процесу. </w:t>
      </w:r>
      <w:r w:rsidRPr="00331405">
        <w:rPr>
          <w:i/>
        </w:rPr>
        <w:t>Запропоновано семантичну модель взаємозв’язків між факторами та формалізовано їх опис засобами логіки предикатів. Розроблено схему ранжування факторів для оцінювання їх впливу на якість поліграфічного відтворення зображень.</w:t>
      </w:r>
      <w:r w:rsidRPr="00331405">
        <w:rPr>
          <w:lang w:val="uk-UA"/>
        </w:rPr>
        <w:t xml:space="preserve"> Текст: </w:t>
      </w:r>
      <w:hyperlink r:id="rId39" w:history="1">
        <w:r w:rsidRPr="00331405">
          <w:rPr>
            <w:rStyle w:val="a3"/>
            <w:lang w:val="uk-UA"/>
          </w:rPr>
          <w:t>https://pvs.uad.lviv.ua/static/media/1-91/31.pdf</w:t>
        </w:r>
      </w:hyperlink>
    </w:p>
    <w:p w:rsidR="00577108" w:rsidRPr="00FA511A" w:rsidRDefault="00577108" w:rsidP="003E4984">
      <w:pPr>
        <w:pStyle w:val="a7"/>
        <w:numPr>
          <w:ilvl w:val="0"/>
          <w:numId w:val="25"/>
        </w:numPr>
        <w:spacing w:after="120" w:line="360" w:lineRule="auto"/>
        <w:ind w:left="-142" w:firstLine="567"/>
        <w:jc w:val="both"/>
        <w:rPr>
          <w:kern w:val="36"/>
          <w:szCs w:val="28"/>
          <w:lang w:val="uk-UA"/>
        </w:rPr>
      </w:pPr>
      <w:r w:rsidRPr="00FA511A">
        <w:rPr>
          <w:b/>
          <w:lang w:val="uk-UA"/>
        </w:rPr>
        <w:t xml:space="preserve">Чому електронні книги кращі за паперові: чесне порівняння </w:t>
      </w:r>
      <w:r w:rsidRPr="00FA511A">
        <w:rPr>
          <w:kern w:val="36"/>
          <w:szCs w:val="28"/>
        </w:rPr>
        <w:t>[Електронний ресурс] // Юрид. газ. – 202</w:t>
      </w:r>
      <w:r w:rsidRPr="00FA511A">
        <w:rPr>
          <w:kern w:val="36"/>
          <w:szCs w:val="28"/>
          <w:lang w:val="uk-UA"/>
        </w:rPr>
        <w:t>6</w:t>
      </w:r>
      <w:r w:rsidRPr="00FA511A">
        <w:rPr>
          <w:kern w:val="36"/>
          <w:szCs w:val="28"/>
        </w:rPr>
        <w:t xml:space="preserve">. – </w:t>
      </w:r>
      <w:r w:rsidRPr="00FA511A">
        <w:rPr>
          <w:kern w:val="36"/>
          <w:szCs w:val="28"/>
          <w:lang w:val="uk-UA"/>
        </w:rPr>
        <w:t>25 трав</w:t>
      </w:r>
      <w:r w:rsidRPr="00FA511A">
        <w:rPr>
          <w:kern w:val="36"/>
          <w:szCs w:val="28"/>
        </w:rPr>
        <w:t xml:space="preserve">. </w:t>
      </w:r>
      <w:r w:rsidRPr="00FA511A">
        <w:rPr>
          <w:kern w:val="36"/>
          <w:szCs w:val="28"/>
          <w:lang w:val="uk-UA"/>
        </w:rPr>
        <w:t>–</w:t>
      </w:r>
      <w:r w:rsidRPr="00FA511A">
        <w:rPr>
          <w:kern w:val="36"/>
          <w:szCs w:val="28"/>
        </w:rPr>
        <w:t xml:space="preserve"> Електрон. дані.</w:t>
      </w:r>
      <w:r w:rsidRPr="00702032">
        <w:t xml:space="preserve"> </w:t>
      </w:r>
      <w:r w:rsidRPr="00FA511A">
        <w:rPr>
          <w:i/>
          <w:lang w:val="uk-UA"/>
        </w:rPr>
        <w:t>Вказано, що с</w:t>
      </w:r>
      <w:r w:rsidRPr="00FA511A">
        <w:rPr>
          <w:i/>
          <w:kern w:val="36"/>
          <w:szCs w:val="28"/>
        </w:rPr>
        <w:t xml:space="preserve">уперечка між паперовими та електронними книгами триває вже понад півтора десятка років, однак аргументи в ній суттєво змінилися. Сучасна електронна читалка — це не спрощена заміна паперу, а самостійний інструмент із набором можливостей, яких у друкованої книги немає в принципі. </w:t>
      </w:r>
      <w:r w:rsidR="008B1CB1">
        <w:rPr>
          <w:i/>
          <w:kern w:val="36"/>
          <w:szCs w:val="28"/>
          <w:lang w:val="uk-UA"/>
        </w:rPr>
        <w:t>Проаналізовано</w:t>
      </w:r>
      <w:r w:rsidRPr="00FA511A">
        <w:rPr>
          <w:i/>
          <w:kern w:val="36"/>
          <w:szCs w:val="28"/>
        </w:rPr>
        <w:t xml:space="preserve"> ключові критерії — від навантаження на зір до вартості бібліотеки.</w:t>
      </w:r>
      <w:r w:rsidRPr="00FA511A">
        <w:rPr>
          <w:i/>
        </w:rPr>
        <w:t xml:space="preserve"> </w:t>
      </w:r>
      <w:r w:rsidRPr="00FA511A">
        <w:rPr>
          <w:i/>
          <w:lang w:val="uk-UA"/>
        </w:rPr>
        <w:t xml:space="preserve"> Акцентовано, що ч</w:t>
      </w:r>
      <w:r w:rsidRPr="00FA511A">
        <w:rPr>
          <w:i/>
          <w:kern w:val="36"/>
          <w:szCs w:val="28"/>
        </w:rPr>
        <w:t xml:space="preserve">есне порівняння потребує визнання </w:t>
      </w:r>
      <w:r w:rsidRPr="00FA511A">
        <w:rPr>
          <w:i/>
          <w:kern w:val="36"/>
          <w:szCs w:val="28"/>
          <w:lang w:val="uk-UA"/>
        </w:rPr>
        <w:t>переваг</w:t>
      </w:r>
      <w:r w:rsidRPr="00FA511A">
        <w:rPr>
          <w:i/>
          <w:kern w:val="36"/>
          <w:szCs w:val="28"/>
        </w:rPr>
        <w:t xml:space="preserve"> паперу. Друкована книга не залежить від заряду батареї, не потребує оновлень і працює за будь-якої температури без ризику пошкодження електроніки. Це аргумент для екстремальних умов — експедицій, тривалих походів або місць без електрики.</w:t>
      </w:r>
      <w:r w:rsidRPr="00FA511A">
        <w:rPr>
          <w:i/>
        </w:rPr>
        <w:t xml:space="preserve"> </w:t>
      </w:r>
      <w:r w:rsidRPr="00FA511A">
        <w:rPr>
          <w:i/>
          <w:kern w:val="36"/>
          <w:szCs w:val="28"/>
        </w:rPr>
        <w:t xml:space="preserve">Подарункові та колекційні видання також залишаються за папером. Книга як фізичний об’єкт — з ілюстраціями, </w:t>
      </w:r>
      <w:r w:rsidRPr="00FA511A">
        <w:rPr>
          <w:i/>
          <w:kern w:val="36"/>
          <w:szCs w:val="28"/>
        </w:rPr>
        <w:lastRenderedPageBreak/>
        <w:t>якісною палітуркою та авторським підписом — має цінність, яку цифрова копія не відтворює.</w:t>
      </w:r>
      <w:r w:rsidRPr="00FA511A">
        <w:rPr>
          <w:i/>
        </w:rPr>
        <w:t xml:space="preserve"> </w:t>
      </w:r>
      <w:r w:rsidRPr="00FA511A">
        <w:rPr>
          <w:i/>
          <w:lang w:val="uk-UA"/>
        </w:rPr>
        <w:t>Зауважено, що е</w:t>
      </w:r>
      <w:r w:rsidRPr="00FA511A">
        <w:rPr>
          <w:i/>
          <w:kern w:val="36"/>
          <w:szCs w:val="28"/>
        </w:rPr>
        <w:t>лектронна книга не витісняє паперову повністю — вона займає своє місце там, де папір об’єктивно програє: у дорозі, при великому обсязі читання та роботі з текстом. Усвідомлений вибір формату під конкретн</w:t>
      </w:r>
      <w:r w:rsidRPr="00FA511A">
        <w:rPr>
          <w:i/>
          <w:kern w:val="36"/>
          <w:szCs w:val="28"/>
          <w:lang w:val="uk-UA"/>
        </w:rPr>
        <w:t>е завдання</w:t>
      </w:r>
      <w:r w:rsidRPr="00FA511A">
        <w:rPr>
          <w:i/>
          <w:kern w:val="36"/>
          <w:szCs w:val="28"/>
        </w:rPr>
        <w:t xml:space="preserve"> дає більше, ніж категоричне віддання переваги одному з варіантів.</w:t>
      </w:r>
      <w:r w:rsidRPr="00FA511A">
        <w:rPr>
          <w:i/>
          <w:kern w:val="36"/>
          <w:szCs w:val="28"/>
          <w:lang w:val="uk-UA"/>
        </w:rPr>
        <w:t xml:space="preserve"> </w:t>
      </w:r>
      <w:r w:rsidRPr="00FA511A">
        <w:rPr>
          <w:kern w:val="36"/>
          <w:szCs w:val="28"/>
          <w:lang w:val="uk-UA"/>
        </w:rPr>
        <w:t xml:space="preserve">Текст: </w:t>
      </w:r>
      <w:hyperlink r:id="rId40" w:history="1">
        <w:r w:rsidRPr="00FA511A">
          <w:rPr>
            <w:rStyle w:val="a3"/>
            <w:kern w:val="36"/>
            <w:szCs w:val="28"/>
            <w:lang w:val="uk-UA"/>
          </w:rPr>
          <w:t>https://yur-gazeta.com/publications/sferi-praktiki/lifestyle/chomu-elektronni-knigi-krashchi-za-paperovi-chesne-porivnyannya.html</w:t>
        </w:r>
      </w:hyperlink>
    </w:p>
    <w:p w:rsidR="00A93B6F" w:rsidRPr="00FA511A" w:rsidRDefault="001D7F8C" w:rsidP="003E4984">
      <w:pPr>
        <w:pStyle w:val="a7"/>
        <w:numPr>
          <w:ilvl w:val="0"/>
          <w:numId w:val="25"/>
        </w:numPr>
        <w:spacing w:after="120" w:line="360" w:lineRule="auto"/>
        <w:ind w:left="-142" w:firstLine="567"/>
        <w:jc w:val="both"/>
        <w:rPr>
          <w:rStyle w:val="a3"/>
          <w:rFonts w:cs="Times New Roman"/>
          <w:bCs/>
          <w:szCs w:val="28"/>
          <w:lang w:val="uk-UA"/>
        </w:rPr>
      </w:pPr>
      <w:r w:rsidRPr="00FA511A">
        <w:rPr>
          <w:b/>
          <w:lang w:val="uk-UA"/>
        </w:rPr>
        <w:t xml:space="preserve">Які книжки найчастіше купували на Книжковому Арсеналі </w:t>
      </w:r>
      <w:r w:rsidRPr="00FA511A">
        <w:rPr>
          <w:rFonts w:cs="Times New Roman"/>
          <w:bCs/>
          <w:szCs w:val="28"/>
          <w:lang w:val="uk-UA"/>
        </w:rPr>
        <w:t>[Електронний ресурс] // Читомо : [вебсайт]. – 2026. – 2 черв. – Електрон. дані.</w:t>
      </w:r>
      <w:r w:rsidRPr="00FA511A">
        <w:rPr>
          <w:lang w:val="uk-UA"/>
        </w:rPr>
        <w:t xml:space="preserve"> </w:t>
      </w:r>
      <w:r w:rsidRPr="00FA511A">
        <w:rPr>
          <w:i/>
          <w:lang w:val="uk-UA"/>
        </w:rPr>
        <w:t>Подано інформацію, що н</w:t>
      </w:r>
      <w:r w:rsidRPr="00FA511A">
        <w:rPr>
          <w:rFonts w:cs="Times New Roman"/>
          <w:bCs/>
          <w:i/>
          <w:szCs w:val="28"/>
          <w:lang w:val="uk-UA"/>
        </w:rPr>
        <w:t>изка українських видавництв поділилася переліками книжок, які відвідувачі фестивалю «Книжковий Арсенал» купували найчастіше. Дані про найпопулярніші книжки видавці опублікували у своїх соцмережах.</w:t>
      </w:r>
      <w:r w:rsidRPr="00FA511A">
        <w:rPr>
          <w:i/>
        </w:rPr>
        <w:t xml:space="preserve"> </w:t>
      </w:r>
      <w:r w:rsidRPr="00FA511A">
        <w:rPr>
          <w:i/>
          <w:lang w:val="uk-UA"/>
        </w:rPr>
        <w:t>Наведено р</w:t>
      </w:r>
      <w:r w:rsidRPr="00FA511A">
        <w:rPr>
          <w:rFonts w:cs="Times New Roman"/>
          <w:bCs/>
          <w:i/>
          <w:szCs w:val="28"/>
          <w:lang w:val="uk-UA"/>
        </w:rPr>
        <w:t>ейтинги найпопулярніших видань. Серед лідерів продажів переважають видання українських авторів, твори про історію України, війну, національну пам’ять і сучасну українську літературу.</w:t>
      </w:r>
      <w:r w:rsidRPr="00FA511A">
        <w:rPr>
          <w:i/>
          <w:lang w:val="uk-UA"/>
        </w:rPr>
        <w:t xml:space="preserve"> Акцентовано, </w:t>
      </w:r>
      <w:r w:rsidRPr="00FA511A">
        <w:rPr>
          <w:rFonts w:cs="Times New Roman"/>
          <w:bCs/>
          <w:i/>
          <w:szCs w:val="28"/>
          <w:lang w:val="uk-UA"/>
        </w:rPr>
        <w:t xml:space="preserve">що книжкові фестивалі відіграють важливу роль у популяризації читання, розвитку українськомовного книжкового ринку та зміцненні національної культурної ідентичності. </w:t>
      </w:r>
      <w:r w:rsidRPr="00FA511A">
        <w:rPr>
          <w:rFonts w:cs="Times New Roman"/>
          <w:bCs/>
          <w:szCs w:val="28"/>
          <w:lang w:val="uk-UA"/>
        </w:rPr>
        <w:t xml:space="preserve">Текст: </w:t>
      </w:r>
      <w:hyperlink r:id="rId41" w:history="1">
        <w:r w:rsidRPr="00FA511A">
          <w:rPr>
            <w:rStyle w:val="a3"/>
            <w:rFonts w:cs="Times New Roman"/>
            <w:bCs/>
            <w:szCs w:val="28"/>
            <w:lang w:val="uk-UA"/>
          </w:rPr>
          <w:t>https://chytomo.com/iaki-knyzhky-najchastishe-kupuvaly-na-knyzhkovomu-arsenali-2/</w:t>
        </w:r>
      </w:hyperlink>
    </w:p>
    <w:p w:rsidR="001D7F8C" w:rsidRPr="00577108" w:rsidRDefault="001D7F8C" w:rsidP="003E4984">
      <w:pPr>
        <w:spacing w:after="120" w:line="360" w:lineRule="auto"/>
        <w:ind w:left="-142" w:firstLine="567"/>
        <w:jc w:val="both"/>
        <w:rPr>
          <w:rStyle w:val="a3"/>
          <w:rFonts w:ascii="Arial" w:hAnsi="Arial" w:cs="Arial"/>
          <w:b/>
          <w:color w:val="274E13"/>
          <w:sz w:val="20"/>
          <w:szCs w:val="20"/>
          <w:lang w:val="uk-UA"/>
        </w:rPr>
      </w:pPr>
    </w:p>
    <w:p w:rsidR="00AC4BA9" w:rsidRPr="00615A06" w:rsidRDefault="003F4DD3" w:rsidP="003E4984">
      <w:pPr>
        <w:ind w:left="-142"/>
        <w:rPr>
          <w:rFonts w:cs="Times New Roman"/>
          <w:sz w:val="24"/>
          <w:szCs w:val="24"/>
          <w:lang w:val="uk-UA"/>
        </w:rPr>
      </w:pPr>
      <w:r>
        <w:rPr>
          <w:rFonts w:cs="Times New Roman"/>
          <w:b/>
          <w:sz w:val="24"/>
          <w:szCs w:val="24"/>
          <w:lang w:val="uk-UA"/>
        </w:rPr>
        <w:t>15</w:t>
      </w:r>
      <w:r w:rsidR="00AC4BA9" w:rsidRPr="00615A06">
        <w:rPr>
          <w:rFonts w:cs="Times New Roman"/>
          <w:b/>
          <w:sz w:val="24"/>
          <w:szCs w:val="24"/>
          <w:lang w:val="uk-UA"/>
        </w:rPr>
        <w:t>.0</w:t>
      </w:r>
      <w:r w:rsidR="005F430A">
        <w:rPr>
          <w:rFonts w:cs="Times New Roman"/>
          <w:b/>
          <w:sz w:val="24"/>
          <w:szCs w:val="24"/>
          <w:lang w:val="uk-UA"/>
        </w:rPr>
        <w:t>6</w:t>
      </w:r>
      <w:r w:rsidR="00AC4BA9" w:rsidRPr="00615A06">
        <w:rPr>
          <w:rFonts w:cs="Times New Roman"/>
          <w:b/>
          <w:sz w:val="24"/>
          <w:szCs w:val="24"/>
          <w:lang w:val="uk-UA"/>
        </w:rPr>
        <w:t>.2026.</w:t>
      </w:r>
      <w:r w:rsidR="00AC4BA9" w:rsidRPr="00615A06">
        <w:rPr>
          <w:rFonts w:cs="Times New Roman"/>
          <w:b/>
          <w:sz w:val="24"/>
          <w:szCs w:val="24"/>
        </w:rPr>
        <w:t xml:space="preserve"> </w:t>
      </w:r>
    </w:p>
    <w:p w:rsidR="00CB4A51" w:rsidRDefault="00CB4A51" w:rsidP="003E4984">
      <w:pPr>
        <w:spacing w:after="120"/>
        <w:ind w:left="-142"/>
        <w:jc w:val="both"/>
        <w:rPr>
          <w:rFonts w:eastAsia="Times New Roman" w:cs="Times New Roman"/>
          <w:b/>
          <w:bCs/>
          <w:color w:val="000000"/>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5F430A" w:rsidRPr="00B62434" w:rsidRDefault="005F430A" w:rsidP="003E4984">
      <w:pPr>
        <w:spacing w:after="120" w:line="360" w:lineRule="auto"/>
        <w:ind w:left="-142"/>
        <w:jc w:val="both"/>
        <w:rPr>
          <w:rFonts w:eastAsia="Times New Roman" w:cs="Times New Roman"/>
          <w:sz w:val="24"/>
          <w:szCs w:val="24"/>
          <w:lang w:eastAsia="ru-RU"/>
        </w:rPr>
      </w:pPr>
      <w:r w:rsidRPr="00B62434">
        <w:rPr>
          <w:rFonts w:eastAsia="Times New Roman" w:cs="Times New Roman"/>
          <w:b/>
          <w:bCs/>
          <w:color w:val="000000"/>
          <w:sz w:val="24"/>
          <w:szCs w:val="24"/>
          <w:lang w:eastAsia="ru-RU"/>
        </w:rPr>
        <w:t>Відповідальний за випуск: Зайченко Н. Я.</w:t>
      </w:r>
    </w:p>
    <w:p w:rsidR="005F430A" w:rsidRPr="00CB4A51" w:rsidRDefault="005F430A" w:rsidP="003E4984">
      <w:pPr>
        <w:spacing w:after="120"/>
        <w:ind w:left="-142"/>
        <w:jc w:val="both"/>
        <w:rPr>
          <w:rFonts w:eastAsia="Times New Roman" w:cs="Times New Roman"/>
          <w:sz w:val="24"/>
          <w:szCs w:val="24"/>
          <w:lang w:eastAsia="ru-RU"/>
        </w:rPr>
      </w:pPr>
    </w:p>
    <w:sectPr w:rsidR="005F430A" w:rsidRPr="00CB4A51" w:rsidSect="006E32A3">
      <w:foot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FD" w:rsidRDefault="005F6EFD" w:rsidP="00CB645B">
      <w:pPr>
        <w:spacing w:after="0"/>
      </w:pPr>
      <w:r>
        <w:separator/>
      </w:r>
    </w:p>
  </w:endnote>
  <w:endnote w:type="continuationSeparator" w:id="0">
    <w:p w:rsidR="005F6EFD" w:rsidRDefault="005F6EFD" w:rsidP="00CB6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33546"/>
      <w:docPartObj>
        <w:docPartGallery w:val="Page Numbers (Bottom of Page)"/>
        <w:docPartUnique/>
      </w:docPartObj>
    </w:sdtPr>
    <w:sdtEndPr/>
    <w:sdtContent>
      <w:p w:rsidR="00A93B6F" w:rsidRDefault="00A93B6F">
        <w:pPr>
          <w:pStyle w:val="ab"/>
          <w:jc w:val="right"/>
        </w:pPr>
        <w:r>
          <w:fldChar w:fldCharType="begin"/>
        </w:r>
        <w:r>
          <w:instrText>PAGE   \* MERGEFORMAT</w:instrText>
        </w:r>
        <w:r>
          <w:fldChar w:fldCharType="separate"/>
        </w:r>
        <w:r w:rsidR="007C162E" w:rsidRPr="007C162E">
          <w:rPr>
            <w:noProof/>
            <w:lang w:val="uk-UA"/>
          </w:rPr>
          <w:t>18</w:t>
        </w:r>
        <w:r>
          <w:fldChar w:fldCharType="end"/>
        </w:r>
      </w:p>
    </w:sdtContent>
  </w:sdt>
  <w:p w:rsidR="00A93B6F" w:rsidRDefault="00A93B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FD" w:rsidRDefault="005F6EFD" w:rsidP="00CB645B">
      <w:pPr>
        <w:spacing w:after="0"/>
      </w:pPr>
      <w:r>
        <w:separator/>
      </w:r>
    </w:p>
  </w:footnote>
  <w:footnote w:type="continuationSeparator" w:id="0">
    <w:p w:rsidR="005F6EFD" w:rsidRDefault="005F6EFD" w:rsidP="00CB64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808BF"/>
    <w:multiLevelType w:val="hybridMultilevel"/>
    <w:tmpl w:val="D12C22E4"/>
    <w:lvl w:ilvl="0" w:tplc="E3F82EA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B1066"/>
    <w:multiLevelType w:val="hybridMultilevel"/>
    <w:tmpl w:val="434410F0"/>
    <w:lvl w:ilvl="0" w:tplc="2FEE42C4">
      <w:start w:val="1"/>
      <w:numFmt w:val="decimal"/>
      <w:lvlText w:val="%1."/>
      <w:lvlJc w:val="left"/>
      <w:pPr>
        <w:ind w:left="720" w:hanging="360"/>
      </w:pPr>
      <w:rPr>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20584"/>
    <w:multiLevelType w:val="hybridMultilevel"/>
    <w:tmpl w:val="937A231A"/>
    <w:lvl w:ilvl="0" w:tplc="11F659A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5C03C6"/>
    <w:multiLevelType w:val="hybridMultilevel"/>
    <w:tmpl w:val="EE6893CE"/>
    <w:lvl w:ilvl="0" w:tplc="D6B67FF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232D38"/>
    <w:multiLevelType w:val="hybridMultilevel"/>
    <w:tmpl w:val="1338C4D2"/>
    <w:lvl w:ilvl="0" w:tplc="4B825156">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9"/>
  </w:num>
  <w:num w:numId="4">
    <w:abstractNumId w:val="2"/>
  </w:num>
  <w:num w:numId="5">
    <w:abstractNumId w:val="12"/>
  </w:num>
  <w:num w:numId="6">
    <w:abstractNumId w:val="15"/>
  </w:num>
  <w:num w:numId="7">
    <w:abstractNumId w:val="4"/>
  </w:num>
  <w:num w:numId="8">
    <w:abstractNumId w:val="10"/>
  </w:num>
  <w:num w:numId="9">
    <w:abstractNumId w:val="14"/>
  </w:num>
  <w:num w:numId="10">
    <w:abstractNumId w:val="0"/>
  </w:num>
  <w:num w:numId="11">
    <w:abstractNumId w:val="7"/>
  </w:num>
  <w:num w:numId="12">
    <w:abstractNumId w:val="24"/>
  </w:num>
  <w:num w:numId="13">
    <w:abstractNumId w:val="17"/>
  </w:num>
  <w:num w:numId="14">
    <w:abstractNumId w:val="23"/>
  </w:num>
  <w:num w:numId="15">
    <w:abstractNumId w:val="21"/>
  </w:num>
  <w:num w:numId="16">
    <w:abstractNumId w:val="11"/>
  </w:num>
  <w:num w:numId="17">
    <w:abstractNumId w:val="22"/>
  </w:num>
  <w:num w:numId="18">
    <w:abstractNumId w:val="20"/>
  </w:num>
  <w:num w:numId="19">
    <w:abstractNumId w:val="3"/>
  </w:num>
  <w:num w:numId="20">
    <w:abstractNumId w:val="13"/>
  </w:num>
  <w:num w:numId="21">
    <w:abstractNumId w:val="18"/>
  </w:num>
  <w:num w:numId="22">
    <w:abstractNumId w:val="16"/>
  </w:num>
  <w:num w:numId="23">
    <w:abstractNumId w:val="8"/>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07AF"/>
    <w:rsid w:val="00032FC8"/>
    <w:rsid w:val="000443F7"/>
    <w:rsid w:val="00045C24"/>
    <w:rsid w:val="00070246"/>
    <w:rsid w:val="00090846"/>
    <w:rsid w:val="00094803"/>
    <w:rsid w:val="00096565"/>
    <w:rsid w:val="00096E62"/>
    <w:rsid w:val="000A5F10"/>
    <w:rsid w:val="000B603A"/>
    <w:rsid w:val="000B719C"/>
    <w:rsid w:val="000C78C1"/>
    <w:rsid w:val="000C7C49"/>
    <w:rsid w:val="000E1249"/>
    <w:rsid w:val="000E3714"/>
    <w:rsid w:val="000F7170"/>
    <w:rsid w:val="0011374B"/>
    <w:rsid w:val="0012534A"/>
    <w:rsid w:val="00131AA5"/>
    <w:rsid w:val="00133EFE"/>
    <w:rsid w:val="00141DEC"/>
    <w:rsid w:val="00145C19"/>
    <w:rsid w:val="00147EFA"/>
    <w:rsid w:val="001537DF"/>
    <w:rsid w:val="00154FD6"/>
    <w:rsid w:val="00155AAB"/>
    <w:rsid w:val="00156AEA"/>
    <w:rsid w:val="00157E13"/>
    <w:rsid w:val="00161E95"/>
    <w:rsid w:val="00181832"/>
    <w:rsid w:val="00184B6C"/>
    <w:rsid w:val="001B3530"/>
    <w:rsid w:val="001C43CE"/>
    <w:rsid w:val="001C670D"/>
    <w:rsid w:val="001D19CE"/>
    <w:rsid w:val="001D7F8C"/>
    <w:rsid w:val="001E7AF3"/>
    <w:rsid w:val="001F2CCF"/>
    <w:rsid w:val="00200C73"/>
    <w:rsid w:val="002059D5"/>
    <w:rsid w:val="00207E8A"/>
    <w:rsid w:val="00223058"/>
    <w:rsid w:val="002239C1"/>
    <w:rsid w:val="00241847"/>
    <w:rsid w:val="002516CC"/>
    <w:rsid w:val="00252EA4"/>
    <w:rsid w:val="0027315C"/>
    <w:rsid w:val="002A09F3"/>
    <w:rsid w:val="002A0EB3"/>
    <w:rsid w:val="002B156D"/>
    <w:rsid w:val="002D062A"/>
    <w:rsid w:val="002D221D"/>
    <w:rsid w:val="002D2449"/>
    <w:rsid w:val="002D29ED"/>
    <w:rsid w:val="002D678A"/>
    <w:rsid w:val="002D6871"/>
    <w:rsid w:val="00301A3F"/>
    <w:rsid w:val="0030232C"/>
    <w:rsid w:val="0030530F"/>
    <w:rsid w:val="00313DAD"/>
    <w:rsid w:val="00317FD5"/>
    <w:rsid w:val="00331405"/>
    <w:rsid w:val="0034024F"/>
    <w:rsid w:val="003509CE"/>
    <w:rsid w:val="00362D00"/>
    <w:rsid w:val="00374EEF"/>
    <w:rsid w:val="00380B9B"/>
    <w:rsid w:val="00384D97"/>
    <w:rsid w:val="003854B8"/>
    <w:rsid w:val="003871E2"/>
    <w:rsid w:val="003A04AA"/>
    <w:rsid w:val="003B2EDD"/>
    <w:rsid w:val="003C09CB"/>
    <w:rsid w:val="003C7151"/>
    <w:rsid w:val="003D246C"/>
    <w:rsid w:val="003D3713"/>
    <w:rsid w:val="003D3CE7"/>
    <w:rsid w:val="003E0C75"/>
    <w:rsid w:val="003E4984"/>
    <w:rsid w:val="003E554D"/>
    <w:rsid w:val="003F4DD3"/>
    <w:rsid w:val="003F5760"/>
    <w:rsid w:val="003F769C"/>
    <w:rsid w:val="003F77FE"/>
    <w:rsid w:val="004001F3"/>
    <w:rsid w:val="00410E80"/>
    <w:rsid w:val="00411289"/>
    <w:rsid w:val="00412BF6"/>
    <w:rsid w:val="00412EC6"/>
    <w:rsid w:val="00414E13"/>
    <w:rsid w:val="00421299"/>
    <w:rsid w:val="0042364C"/>
    <w:rsid w:val="004376AE"/>
    <w:rsid w:val="0044336D"/>
    <w:rsid w:val="0045084B"/>
    <w:rsid w:val="00461A3F"/>
    <w:rsid w:val="00481AAC"/>
    <w:rsid w:val="0048495C"/>
    <w:rsid w:val="0048542A"/>
    <w:rsid w:val="004A49FE"/>
    <w:rsid w:val="004B3554"/>
    <w:rsid w:val="004C27E9"/>
    <w:rsid w:val="004C38EA"/>
    <w:rsid w:val="004D6262"/>
    <w:rsid w:val="004E37CF"/>
    <w:rsid w:val="004F0983"/>
    <w:rsid w:val="005065A5"/>
    <w:rsid w:val="005114C2"/>
    <w:rsid w:val="005115EE"/>
    <w:rsid w:val="00513F10"/>
    <w:rsid w:val="005144D5"/>
    <w:rsid w:val="00515FAD"/>
    <w:rsid w:val="005270DF"/>
    <w:rsid w:val="00530995"/>
    <w:rsid w:val="005402AD"/>
    <w:rsid w:val="00544547"/>
    <w:rsid w:val="00550744"/>
    <w:rsid w:val="005513B1"/>
    <w:rsid w:val="0055602B"/>
    <w:rsid w:val="0056216A"/>
    <w:rsid w:val="00577108"/>
    <w:rsid w:val="005844F6"/>
    <w:rsid w:val="00586511"/>
    <w:rsid w:val="00593006"/>
    <w:rsid w:val="00595BCD"/>
    <w:rsid w:val="005A4B4E"/>
    <w:rsid w:val="005B0D1F"/>
    <w:rsid w:val="005C1525"/>
    <w:rsid w:val="005D4E4D"/>
    <w:rsid w:val="005D6F72"/>
    <w:rsid w:val="005D718A"/>
    <w:rsid w:val="005E1E67"/>
    <w:rsid w:val="005F430A"/>
    <w:rsid w:val="005F6EFD"/>
    <w:rsid w:val="005F7E93"/>
    <w:rsid w:val="00610CA3"/>
    <w:rsid w:val="00615A06"/>
    <w:rsid w:val="00617B4A"/>
    <w:rsid w:val="006327B6"/>
    <w:rsid w:val="00633AD4"/>
    <w:rsid w:val="00650669"/>
    <w:rsid w:val="00651C03"/>
    <w:rsid w:val="00657A41"/>
    <w:rsid w:val="006622A7"/>
    <w:rsid w:val="00663B92"/>
    <w:rsid w:val="00666475"/>
    <w:rsid w:val="006767B9"/>
    <w:rsid w:val="00683114"/>
    <w:rsid w:val="006854DC"/>
    <w:rsid w:val="0069545F"/>
    <w:rsid w:val="006B3874"/>
    <w:rsid w:val="006B4B8D"/>
    <w:rsid w:val="006C096B"/>
    <w:rsid w:val="006C5CD2"/>
    <w:rsid w:val="006E2A00"/>
    <w:rsid w:val="006E32A3"/>
    <w:rsid w:val="006E4C23"/>
    <w:rsid w:val="006F2538"/>
    <w:rsid w:val="007014CC"/>
    <w:rsid w:val="00702DE1"/>
    <w:rsid w:val="00703CA7"/>
    <w:rsid w:val="0070615A"/>
    <w:rsid w:val="00710095"/>
    <w:rsid w:val="00713299"/>
    <w:rsid w:val="00723FE1"/>
    <w:rsid w:val="00727CF2"/>
    <w:rsid w:val="00732209"/>
    <w:rsid w:val="007409AE"/>
    <w:rsid w:val="007409C4"/>
    <w:rsid w:val="00754B5D"/>
    <w:rsid w:val="00755793"/>
    <w:rsid w:val="00755A79"/>
    <w:rsid w:val="00761F86"/>
    <w:rsid w:val="00790D90"/>
    <w:rsid w:val="007A30E0"/>
    <w:rsid w:val="007B158F"/>
    <w:rsid w:val="007C162E"/>
    <w:rsid w:val="007C5901"/>
    <w:rsid w:val="007D32D6"/>
    <w:rsid w:val="007F04CA"/>
    <w:rsid w:val="00810A2C"/>
    <w:rsid w:val="00816810"/>
    <w:rsid w:val="0082367C"/>
    <w:rsid w:val="00823FE8"/>
    <w:rsid w:val="00826FEF"/>
    <w:rsid w:val="00846003"/>
    <w:rsid w:val="00846DC6"/>
    <w:rsid w:val="008515CB"/>
    <w:rsid w:val="00860277"/>
    <w:rsid w:val="008629D7"/>
    <w:rsid w:val="008724C8"/>
    <w:rsid w:val="00883ADF"/>
    <w:rsid w:val="008913B3"/>
    <w:rsid w:val="00891F9C"/>
    <w:rsid w:val="00895B81"/>
    <w:rsid w:val="008B1CB1"/>
    <w:rsid w:val="008B498F"/>
    <w:rsid w:val="008B508E"/>
    <w:rsid w:val="008D410D"/>
    <w:rsid w:val="008D6451"/>
    <w:rsid w:val="00900F1B"/>
    <w:rsid w:val="00902447"/>
    <w:rsid w:val="00903688"/>
    <w:rsid w:val="00904C93"/>
    <w:rsid w:val="00912C73"/>
    <w:rsid w:val="00923B77"/>
    <w:rsid w:val="0092755F"/>
    <w:rsid w:val="00947BB1"/>
    <w:rsid w:val="009548DB"/>
    <w:rsid w:val="00960BC1"/>
    <w:rsid w:val="00966EF2"/>
    <w:rsid w:val="009711F3"/>
    <w:rsid w:val="00974A06"/>
    <w:rsid w:val="00982566"/>
    <w:rsid w:val="009841B9"/>
    <w:rsid w:val="00990DC8"/>
    <w:rsid w:val="009927CB"/>
    <w:rsid w:val="0099453F"/>
    <w:rsid w:val="009963E7"/>
    <w:rsid w:val="009977C1"/>
    <w:rsid w:val="009A6118"/>
    <w:rsid w:val="009B22EC"/>
    <w:rsid w:val="009B4682"/>
    <w:rsid w:val="009C2FE7"/>
    <w:rsid w:val="009D33AE"/>
    <w:rsid w:val="009D4D7B"/>
    <w:rsid w:val="009E3AF6"/>
    <w:rsid w:val="009E4A09"/>
    <w:rsid w:val="009E5623"/>
    <w:rsid w:val="009F4BF2"/>
    <w:rsid w:val="00A00A7E"/>
    <w:rsid w:val="00A106A2"/>
    <w:rsid w:val="00A1639D"/>
    <w:rsid w:val="00A238B2"/>
    <w:rsid w:val="00A32974"/>
    <w:rsid w:val="00A35B84"/>
    <w:rsid w:val="00A43101"/>
    <w:rsid w:val="00A4378D"/>
    <w:rsid w:val="00A56596"/>
    <w:rsid w:val="00A84140"/>
    <w:rsid w:val="00A93B6F"/>
    <w:rsid w:val="00AA5921"/>
    <w:rsid w:val="00AC1418"/>
    <w:rsid w:val="00AC4BA9"/>
    <w:rsid w:val="00AC5A24"/>
    <w:rsid w:val="00AD6D34"/>
    <w:rsid w:val="00AD7F80"/>
    <w:rsid w:val="00AE2E0F"/>
    <w:rsid w:val="00AF24E8"/>
    <w:rsid w:val="00AF2659"/>
    <w:rsid w:val="00AF3811"/>
    <w:rsid w:val="00AF7701"/>
    <w:rsid w:val="00B0048D"/>
    <w:rsid w:val="00B0079F"/>
    <w:rsid w:val="00B15881"/>
    <w:rsid w:val="00B16A68"/>
    <w:rsid w:val="00B505BB"/>
    <w:rsid w:val="00B50917"/>
    <w:rsid w:val="00B54BA7"/>
    <w:rsid w:val="00B63C56"/>
    <w:rsid w:val="00B64303"/>
    <w:rsid w:val="00B75118"/>
    <w:rsid w:val="00B81C98"/>
    <w:rsid w:val="00B86275"/>
    <w:rsid w:val="00B9285A"/>
    <w:rsid w:val="00BA0A60"/>
    <w:rsid w:val="00BA367E"/>
    <w:rsid w:val="00BC116C"/>
    <w:rsid w:val="00BC6F2E"/>
    <w:rsid w:val="00BD3582"/>
    <w:rsid w:val="00BD534E"/>
    <w:rsid w:val="00BE02F0"/>
    <w:rsid w:val="00BE0D54"/>
    <w:rsid w:val="00BE4918"/>
    <w:rsid w:val="00BF105E"/>
    <w:rsid w:val="00BF4EB3"/>
    <w:rsid w:val="00BF54EC"/>
    <w:rsid w:val="00C0577B"/>
    <w:rsid w:val="00C0659F"/>
    <w:rsid w:val="00C10915"/>
    <w:rsid w:val="00C17CAC"/>
    <w:rsid w:val="00C25A34"/>
    <w:rsid w:val="00C35624"/>
    <w:rsid w:val="00C36F35"/>
    <w:rsid w:val="00C514CC"/>
    <w:rsid w:val="00C52640"/>
    <w:rsid w:val="00C616BA"/>
    <w:rsid w:val="00C7226E"/>
    <w:rsid w:val="00C72DB6"/>
    <w:rsid w:val="00C7359C"/>
    <w:rsid w:val="00C94501"/>
    <w:rsid w:val="00CA2E40"/>
    <w:rsid w:val="00CB4A51"/>
    <w:rsid w:val="00CB5511"/>
    <w:rsid w:val="00CB645B"/>
    <w:rsid w:val="00CC1D1C"/>
    <w:rsid w:val="00CD320B"/>
    <w:rsid w:val="00CD3AC6"/>
    <w:rsid w:val="00CD740E"/>
    <w:rsid w:val="00CD7B25"/>
    <w:rsid w:val="00CD7BFC"/>
    <w:rsid w:val="00CF2670"/>
    <w:rsid w:val="00CF67CF"/>
    <w:rsid w:val="00D00995"/>
    <w:rsid w:val="00D13BD5"/>
    <w:rsid w:val="00D16CB1"/>
    <w:rsid w:val="00D2100F"/>
    <w:rsid w:val="00D270A2"/>
    <w:rsid w:val="00D33C89"/>
    <w:rsid w:val="00D44B5A"/>
    <w:rsid w:val="00D86981"/>
    <w:rsid w:val="00D91A3D"/>
    <w:rsid w:val="00D93523"/>
    <w:rsid w:val="00DA23A0"/>
    <w:rsid w:val="00DA27E7"/>
    <w:rsid w:val="00DB5164"/>
    <w:rsid w:val="00DC549F"/>
    <w:rsid w:val="00DD5F6C"/>
    <w:rsid w:val="00DE153C"/>
    <w:rsid w:val="00DE1F30"/>
    <w:rsid w:val="00DE3C6F"/>
    <w:rsid w:val="00DF40D3"/>
    <w:rsid w:val="00E158EE"/>
    <w:rsid w:val="00E21DAE"/>
    <w:rsid w:val="00E24D4A"/>
    <w:rsid w:val="00E41AEC"/>
    <w:rsid w:val="00E47BE9"/>
    <w:rsid w:val="00E51EC2"/>
    <w:rsid w:val="00E52625"/>
    <w:rsid w:val="00E55EEC"/>
    <w:rsid w:val="00E81471"/>
    <w:rsid w:val="00E87B1D"/>
    <w:rsid w:val="00E9756A"/>
    <w:rsid w:val="00E97A3C"/>
    <w:rsid w:val="00EA0805"/>
    <w:rsid w:val="00EB0EDD"/>
    <w:rsid w:val="00EB2B15"/>
    <w:rsid w:val="00EC0A58"/>
    <w:rsid w:val="00EC7390"/>
    <w:rsid w:val="00ED2B6C"/>
    <w:rsid w:val="00ED3DD8"/>
    <w:rsid w:val="00ED4F47"/>
    <w:rsid w:val="00ED5A07"/>
    <w:rsid w:val="00ED66AC"/>
    <w:rsid w:val="00EE16B4"/>
    <w:rsid w:val="00EF254C"/>
    <w:rsid w:val="00F1291D"/>
    <w:rsid w:val="00F17321"/>
    <w:rsid w:val="00F17536"/>
    <w:rsid w:val="00F210C0"/>
    <w:rsid w:val="00F2318B"/>
    <w:rsid w:val="00F305D9"/>
    <w:rsid w:val="00F40069"/>
    <w:rsid w:val="00F45426"/>
    <w:rsid w:val="00F63902"/>
    <w:rsid w:val="00F830A6"/>
    <w:rsid w:val="00F90F6D"/>
    <w:rsid w:val="00FA511A"/>
    <w:rsid w:val="00FB634D"/>
    <w:rsid w:val="00FD1790"/>
    <w:rsid w:val="00FD2191"/>
    <w:rsid w:val="00FD367F"/>
    <w:rsid w:val="00FD5FAB"/>
    <w:rsid w:val="00FE249B"/>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whitespace-normal">
    <w:name w:val="whitespace-normal"/>
    <w:basedOn w:val="a0"/>
    <w:rsid w:val="00651C03"/>
  </w:style>
  <w:style w:type="character" w:customStyle="1" w:styleId="xfm52135521">
    <w:name w:val="xfm_52135521"/>
    <w:basedOn w:val="a0"/>
    <w:rsid w:val="008D6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whitespace-normal">
    <w:name w:val="whitespace-normal"/>
    <w:basedOn w:val="a0"/>
    <w:rsid w:val="00651C03"/>
  </w:style>
  <w:style w:type="character" w:customStyle="1" w:styleId="xfm52135521">
    <w:name w:val="xfm_52135521"/>
    <w:basedOn w:val="a0"/>
    <w:rsid w:val="008D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921">
      <w:bodyDiv w:val="1"/>
      <w:marLeft w:val="0"/>
      <w:marRight w:val="0"/>
      <w:marTop w:val="0"/>
      <w:marBottom w:val="0"/>
      <w:divBdr>
        <w:top w:val="none" w:sz="0" w:space="0" w:color="auto"/>
        <w:left w:val="none" w:sz="0" w:space="0" w:color="auto"/>
        <w:bottom w:val="none" w:sz="0" w:space="0" w:color="auto"/>
        <w:right w:val="none" w:sz="0" w:space="0" w:color="auto"/>
      </w:divBdr>
    </w:div>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464275901">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59189702">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1196213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128402956">
      <w:bodyDiv w:val="1"/>
      <w:marLeft w:val="0"/>
      <w:marRight w:val="0"/>
      <w:marTop w:val="0"/>
      <w:marBottom w:val="0"/>
      <w:divBdr>
        <w:top w:val="none" w:sz="0" w:space="0" w:color="auto"/>
        <w:left w:val="none" w:sz="0" w:space="0" w:color="auto"/>
        <w:bottom w:val="none" w:sz="0" w:space="0" w:color="auto"/>
        <w:right w:val="none" w:sz="0" w:space="0" w:color="auto"/>
      </w:divBdr>
    </w:div>
    <w:div w:id="1231228279">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298946858">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ctor.media/infospace/article/250257/2026-06-04-v-ukraini-vyyde-knyga-pro-khatni-rozpysy-z-arkhivnymy-svitlynamy-z-11-oblastey/" TargetMode="External"/><Relationship Id="rId18" Type="http://schemas.openxmlformats.org/officeDocument/2006/relationships/hyperlink" Target="https://www.ukrinform.ua/rubric-culture/4127533-do-pereliku-antiukrainskih-vidan-dodali-se-9-knizok.html" TargetMode="External"/><Relationship Id="rId26" Type="http://schemas.openxmlformats.org/officeDocument/2006/relationships/hyperlink" Target="https://pvs.uad.lviv.ua/static/media/1-91/19.pdf" TargetMode="External"/><Relationship Id="rId39" Type="http://schemas.openxmlformats.org/officeDocument/2006/relationships/hyperlink" Target="https://pvs.uad.lviv.ua/static/media/1-91/31.pdf" TargetMode="External"/><Relationship Id="rId3" Type="http://schemas.microsoft.com/office/2007/relationships/stylesWithEffects" Target="stylesWithEffects.xml"/><Relationship Id="rId21" Type="http://schemas.openxmlformats.org/officeDocument/2006/relationships/hyperlink" Target="https://chytomo.com/za-chotyry-roky-chastka-ukraintsiv-iaki-prochytaly-khocha-b-odnu-knyzhku-za-rik-zrosla-do-80/" TargetMode="External"/><Relationship Id="rId34" Type="http://schemas.openxmlformats.org/officeDocument/2006/relationships/hyperlink" Target="https://www.ukrinform.ua/rubric-culture/4129683-u-kievi-do-190ricca-kulzenka-prezentuvali-knigu-pro-vidavca.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hytomo.com/iaki-vydavnytstva-nadrukuvaly-najbilshe-knyzhok-u-2025-rotsi/" TargetMode="External"/><Relationship Id="rId17" Type="http://schemas.openxmlformats.org/officeDocument/2006/relationships/hyperlink" Target="https://umoloda.kyiv.ua/number/4012/2006/194161/" TargetMode="External"/><Relationship Id="rId25" Type="http://schemas.openxmlformats.org/officeDocument/2006/relationships/hyperlink" Target="https://chytomo.com/knyzhku-pro-hlybynni-rejdy-hur-vkliuchyly-do-shkilnoi-prohramy/" TargetMode="External"/><Relationship Id="rId33" Type="http://schemas.openxmlformats.org/officeDocument/2006/relationships/hyperlink" Target="http://visnyk.ukrbook.net/article/view/360638" TargetMode="External"/><Relationship Id="rId38" Type="http://schemas.openxmlformats.org/officeDocument/2006/relationships/hyperlink" Target="https://pvs.uad.lviv.ua/static/media/1-91/6.pdf" TargetMode="External"/><Relationship Id="rId2" Type="http://schemas.openxmlformats.org/officeDocument/2006/relationships/styles" Target="styles.xml"/><Relationship Id="rId16" Type="http://schemas.openxmlformats.org/officeDocument/2006/relationships/hyperlink" Target="https://risu.ua/v-ispaniyi-vidbulasya-prezentaciya-knigi-glavi-ugkc-hroniki-svyatotatskoyi-vijni_n164246" TargetMode="External"/><Relationship Id="rId20" Type="http://schemas.openxmlformats.org/officeDocument/2006/relationships/hyperlink" Target="https://pvs.uad.lviv.ua/static/media/1-91/4.pdf" TargetMode="External"/><Relationship Id="rId29" Type="http://schemas.openxmlformats.org/officeDocument/2006/relationships/hyperlink" Target="https://zn.ua/ukr/CULTURE/shcho-kupuvali-ukrajintsi-na-knizhkovomu-arsenali-vidavtsi-nazvali-najpopuljarnishi-knihi.html" TargetMode="External"/><Relationship Id="rId41" Type="http://schemas.openxmlformats.org/officeDocument/2006/relationships/hyperlink" Target="https://chytomo.com/iaki-knyzhky-najchastishe-kupuvaly-na-knyzhkovomu-arsenali-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zasnuvaly-vydavnytstvo-kvir-literatury-insha-book/" TargetMode="External"/><Relationship Id="rId24" Type="http://schemas.openxmlformats.org/officeDocument/2006/relationships/hyperlink" Target="https://chytomo.com/knyzhkovyj-festyval-book-space-2026-oholosyv-prohramu/" TargetMode="External"/><Relationship Id="rId32" Type="http://schemas.openxmlformats.org/officeDocument/2006/relationships/hyperlink" Target="https://pvs.uad.lviv.ua/static/media/1-91/27.pdf" TargetMode="External"/><Relationship Id="rId37" Type="http://schemas.openxmlformats.org/officeDocument/2006/relationships/hyperlink" Target="https://umoloda.kyiv.ua/number/4014/164/194265/" TargetMode="External"/><Relationship Id="rId40" Type="http://schemas.openxmlformats.org/officeDocument/2006/relationships/hyperlink" Target="https://yur-gazeta.com/publications/sferi-praktiki/lifestyle/chomu-elektronni-knigi-krashchi-za-paperovi-chesne-porivnyannya.html" TargetMode="External"/><Relationship Id="rId5" Type="http://schemas.openxmlformats.org/officeDocument/2006/relationships/webSettings" Target="webSettings.xml"/><Relationship Id="rId15" Type="http://schemas.openxmlformats.org/officeDocument/2006/relationships/hyperlink" Target="https://detector.media/infospace/article/250249/2026-06-04-u-travni-v-interneti-vyyavyly-nezakonnyy-prodazh-ponad-150-vydan-povyazanykh-z-rosiieyu-ta-bilorussyu/" TargetMode="External"/><Relationship Id="rId23" Type="http://schemas.openxmlformats.org/officeDocument/2006/relationships/hyperlink" Target="https://chytomo.com/chytannia-v-ukraini-pratsiuiut-festyvali-ale-brakuie-zvychky-j-knyzhkovoho-seredovyshcha/" TargetMode="External"/><Relationship Id="rId28" Type="http://schemas.openxmlformats.org/officeDocument/2006/relationships/hyperlink" Target="https://www.ukrinform.ua/rubric-culture/4129113-na-varsavskomu-knizkovomu-armarku-ukrainu-predstavili-18-vidavnictv.html" TargetMode="External"/><Relationship Id="rId36" Type="http://schemas.openxmlformats.org/officeDocument/2006/relationships/hyperlink" Target="https://chytomo.com/ukrainska-knyzhkova-polychka-vidteper-bude-i-v-kairi/"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ukrinform.ua/rubric-society/4129911-do-programi-plusi-dolucilisa-se-odne-vidavnictvo-ta-ebiblioteka.html" TargetMode="External"/><Relationship Id="rId31" Type="http://schemas.openxmlformats.org/officeDocument/2006/relationships/hyperlink" Target="https://pvs.uad.lviv.ua/static/media/1-91/26.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tector.media/infospace/article/250114/2026-05-28-u-kyievi-startuvav-festyval-knyzhkovyy-arsenal/" TargetMode="External"/><Relationship Id="rId22" Type="http://schemas.openxmlformats.org/officeDocument/2006/relationships/hyperlink" Target="https://chytomo.com/v-ukraini-vidsotok-vytrat-na-kulturu-pryblyzno-1-vvp/" TargetMode="External"/><Relationship Id="rId27" Type="http://schemas.openxmlformats.org/officeDocument/2006/relationships/hyperlink" Target="https://risu.ua/bog-diye-u-vijni-kapelani-i-volonteri-svidchat-yak-jogo-sila-proyavlyayetsya-cherez-lyudsku-nebajduzhist_n164550" TargetMode="External"/><Relationship Id="rId30" Type="http://schemas.openxmlformats.org/officeDocument/2006/relationships/hyperlink" Target="https://ukurier.gov.ua/uk/news/rinok-ukrayinskoyi-knizhki-sformuvavsya-ta-prodovz/" TargetMode="External"/><Relationship Id="rId35" Type="http://schemas.openxmlformats.org/officeDocument/2006/relationships/hyperlink" Target="https://www.ukrinform.ua/rubric-culture/4132015-uik-rozrahovue-na-rozsirenna-programi-perekladiv-ukrainskih-knizok-za-kordonom.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5781</Words>
  <Characters>32952</Characters>
  <Application>Microsoft Office Word</Application>
  <DocSecurity>0</DocSecurity>
  <Lines>274</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2026-06-17T06:10:00Z</dcterms:created>
  <dcterms:modified xsi:type="dcterms:W3CDTF">2026-06-17T06:10:00Z</dcterms:modified>
</cp:coreProperties>
</file>