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4363" w:rsidRDefault="00554363" w:rsidP="0003123E">
      <w:pPr>
        <w:pStyle w:val="1"/>
        <w:rPr>
          <w:sz w:val="32"/>
          <w:szCs w:val="32"/>
          <w:lang w:val="uk-UA"/>
        </w:rPr>
      </w:pPr>
      <w:bookmarkStart w:id="0" w:name="_GoBack"/>
      <w:bookmarkEnd w:id="0"/>
      <w:r>
        <w:rPr>
          <w:noProof/>
          <w:color w:val="474747"/>
          <w:sz w:val="16"/>
          <w:szCs w:val="16"/>
        </w:rPr>
        <w:drawing>
          <wp:anchor distT="114300" distB="114300" distL="114300" distR="114300" simplePos="0" relativeHeight="251659264" behindDoc="0" locked="0" layoutInCell="1" hidden="0" allowOverlap="1" wp14:anchorId="26516018" wp14:editId="1AE04320">
            <wp:simplePos x="0" y="0"/>
            <wp:positionH relativeFrom="margin">
              <wp:posOffset>-1061085</wp:posOffset>
            </wp:positionH>
            <wp:positionV relativeFrom="page">
              <wp:align>top</wp:align>
            </wp:positionV>
            <wp:extent cx="7548245" cy="1380490"/>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548245" cy="1380490"/>
                    </a:xfrm>
                    <a:prstGeom prst="rect">
                      <a:avLst/>
                    </a:prstGeom>
                    <a:ln/>
                  </pic:spPr>
                </pic:pic>
              </a:graphicData>
            </a:graphic>
          </wp:anchor>
        </w:drawing>
      </w:r>
      <w:r w:rsidR="0003123E">
        <w:rPr>
          <w:sz w:val="32"/>
          <w:szCs w:val="32"/>
          <w:lang w:val="uk-UA"/>
        </w:rPr>
        <w:t xml:space="preserve">                       </w:t>
      </w:r>
    </w:p>
    <w:p w:rsidR="00554363" w:rsidRDefault="00554363" w:rsidP="0003123E">
      <w:pPr>
        <w:pStyle w:val="1"/>
        <w:rPr>
          <w:sz w:val="32"/>
          <w:szCs w:val="32"/>
          <w:lang w:val="uk-UA"/>
        </w:rPr>
      </w:pPr>
    </w:p>
    <w:p w:rsidR="0003123E" w:rsidRPr="00AC7928" w:rsidRDefault="00554363" w:rsidP="0003123E">
      <w:pPr>
        <w:pStyle w:val="1"/>
        <w:rPr>
          <w:b w:val="0"/>
          <w:sz w:val="32"/>
          <w:szCs w:val="32"/>
        </w:rPr>
      </w:pPr>
      <w:r>
        <w:rPr>
          <w:sz w:val="32"/>
          <w:szCs w:val="32"/>
          <w:lang w:val="uk-UA"/>
        </w:rPr>
        <w:t xml:space="preserve">                        </w:t>
      </w:r>
      <w:r w:rsidR="00A41FBC">
        <w:rPr>
          <w:sz w:val="32"/>
          <w:szCs w:val="32"/>
          <w:lang w:val="uk-UA"/>
        </w:rPr>
        <w:t xml:space="preserve"> </w:t>
      </w:r>
      <w:r w:rsidR="0003123E" w:rsidRPr="00AC7928">
        <w:rPr>
          <w:sz w:val="32"/>
          <w:szCs w:val="32"/>
        </w:rPr>
        <w:t xml:space="preserve">Охорона культурної </w:t>
      </w:r>
      <w:r w:rsidR="0003123E" w:rsidRPr="00AC7928">
        <w:rPr>
          <w:sz w:val="32"/>
          <w:szCs w:val="32"/>
          <w:lang w:val="uk-UA"/>
        </w:rPr>
        <w:t>с</w:t>
      </w:r>
      <w:r w:rsidR="0003123E" w:rsidRPr="00AC7928">
        <w:rPr>
          <w:sz w:val="32"/>
          <w:szCs w:val="32"/>
        </w:rPr>
        <w:t>падщини:</w:t>
      </w:r>
    </w:p>
    <w:p w:rsidR="0003123E" w:rsidRPr="00AC7928" w:rsidRDefault="0003123E" w:rsidP="0003123E">
      <w:pPr>
        <w:rPr>
          <w:rFonts w:eastAsia="Times New Roman" w:cs="Times New Roman"/>
          <w:b/>
          <w:i/>
          <w:color w:val="000000"/>
          <w:sz w:val="32"/>
          <w:szCs w:val="32"/>
        </w:rPr>
      </w:pPr>
      <w:r w:rsidRPr="00AC7928">
        <w:rPr>
          <w:rFonts w:eastAsia="Times New Roman" w:cs="Times New Roman"/>
          <w:b/>
          <w:i/>
          <w:color w:val="000000"/>
          <w:sz w:val="32"/>
          <w:szCs w:val="32"/>
        </w:rPr>
        <w:t xml:space="preserve">                 </w:t>
      </w:r>
      <w:r>
        <w:rPr>
          <w:rFonts w:eastAsia="Times New Roman" w:cs="Times New Roman"/>
          <w:b/>
          <w:i/>
          <w:color w:val="000000"/>
          <w:sz w:val="32"/>
          <w:szCs w:val="32"/>
          <w:lang w:val="uk-UA"/>
        </w:rPr>
        <w:t xml:space="preserve">    </w:t>
      </w:r>
      <w:r w:rsidR="00B62434">
        <w:rPr>
          <w:rFonts w:eastAsia="Times New Roman" w:cs="Times New Roman"/>
          <w:b/>
          <w:i/>
          <w:color w:val="000000"/>
          <w:sz w:val="32"/>
          <w:szCs w:val="32"/>
          <w:lang w:val="uk-UA"/>
        </w:rPr>
        <w:t xml:space="preserve"> </w:t>
      </w:r>
      <w:r w:rsidRPr="00AC7928">
        <w:rPr>
          <w:rFonts w:eastAsia="Times New Roman" w:cs="Times New Roman"/>
          <w:b/>
          <w:i/>
          <w:color w:val="000000"/>
          <w:sz w:val="32"/>
          <w:szCs w:val="32"/>
        </w:rPr>
        <w:t>анотований бібліографічний список</w:t>
      </w:r>
    </w:p>
    <w:p w:rsidR="003B695E" w:rsidRDefault="003B695E" w:rsidP="003B695E">
      <w:pPr>
        <w:ind w:right="-324"/>
        <w:rPr>
          <w:rFonts w:eastAsia="Times New Roman" w:cs="Times New Roman"/>
          <w:b/>
          <w:i/>
          <w:color w:val="000000"/>
          <w:sz w:val="32"/>
          <w:szCs w:val="32"/>
          <w:lang w:val="uk-UA"/>
        </w:rPr>
      </w:pPr>
    </w:p>
    <w:p w:rsidR="00CF145B" w:rsidRPr="008D4D0E" w:rsidRDefault="00CF145B" w:rsidP="00CF145B">
      <w:pPr>
        <w:spacing w:after="120"/>
        <w:ind w:right="-324"/>
        <w:rPr>
          <w:color w:val="274E13"/>
          <w:sz w:val="20"/>
          <w:szCs w:val="20"/>
        </w:rPr>
      </w:pPr>
    </w:p>
    <w:p w:rsidR="00CF145B" w:rsidRPr="00DF5CF3" w:rsidRDefault="00D460A8" w:rsidP="00CF145B">
      <w:pPr>
        <w:ind w:right="-324"/>
        <w:rPr>
          <w:rFonts w:ascii="Arial" w:hAnsi="Arial" w:cs="Arial"/>
          <w:color w:val="274E13"/>
          <w:sz w:val="22"/>
        </w:rPr>
      </w:pPr>
      <w:r w:rsidRPr="00DF5CF3">
        <w:rPr>
          <w:rFonts w:ascii="Arial" w:hAnsi="Arial" w:cs="Arial"/>
          <w:noProof/>
          <w:sz w:val="22"/>
          <w:lang w:eastAsia="ru-RU"/>
        </w:rPr>
        <w:drawing>
          <wp:anchor distT="114300" distB="114300" distL="114300" distR="114300" simplePos="0" relativeHeight="251661312" behindDoc="1" locked="0" layoutInCell="1" allowOverlap="1" wp14:anchorId="545CA726" wp14:editId="0185481B">
            <wp:simplePos x="0" y="0"/>
            <wp:positionH relativeFrom="margin">
              <wp:posOffset>-1089660</wp:posOffset>
            </wp:positionH>
            <wp:positionV relativeFrom="margin">
              <wp:posOffset>2127885</wp:posOffset>
            </wp:positionV>
            <wp:extent cx="685800" cy="6477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pic:spPr>
                </pic:pic>
              </a:graphicData>
            </a:graphic>
            <wp14:sizeRelH relativeFrom="page">
              <wp14:pctWidth>0</wp14:pctWidth>
            </wp14:sizeRelH>
            <wp14:sizeRelV relativeFrom="page">
              <wp14:pctHeight>0</wp14:pctHeight>
            </wp14:sizeRelV>
          </wp:anchor>
        </w:drawing>
      </w:r>
      <w:r w:rsidR="00272C24" w:rsidRPr="00DF5CF3">
        <w:rPr>
          <w:rFonts w:ascii="Arial" w:hAnsi="Arial" w:cs="Arial"/>
          <w:color w:val="274E13"/>
          <w:sz w:val="22"/>
        </w:rPr>
        <w:t xml:space="preserve">Вип. </w:t>
      </w:r>
      <w:r w:rsidR="00C11935" w:rsidRPr="00DF5CF3">
        <w:rPr>
          <w:rFonts w:ascii="Arial" w:hAnsi="Arial" w:cs="Arial"/>
          <w:color w:val="274E13"/>
          <w:sz w:val="22"/>
          <w:lang w:val="uk-UA"/>
        </w:rPr>
        <w:t xml:space="preserve">7 </w:t>
      </w:r>
      <w:r w:rsidR="00CF145B" w:rsidRPr="00DF5CF3">
        <w:rPr>
          <w:rFonts w:ascii="Arial" w:hAnsi="Arial" w:cs="Arial"/>
          <w:color w:val="274E13"/>
          <w:sz w:val="22"/>
        </w:rPr>
        <w:t>/ 2026</w:t>
      </w:r>
    </w:p>
    <w:p w:rsidR="00CF145B" w:rsidRPr="00DF5CF3" w:rsidRDefault="00000743" w:rsidP="00CF145B">
      <w:pPr>
        <w:rPr>
          <w:rFonts w:ascii="Arial" w:hAnsi="Arial" w:cs="Arial"/>
          <w:color w:val="274E13"/>
          <w:sz w:val="22"/>
          <w:lang w:val="uk-UA"/>
        </w:rPr>
      </w:pPr>
      <w:r w:rsidRPr="00DF5CF3">
        <w:rPr>
          <w:rFonts w:ascii="Arial" w:hAnsi="Arial" w:cs="Arial"/>
          <w:color w:val="274E13"/>
          <w:sz w:val="22"/>
          <w:lang w:val="uk-UA"/>
        </w:rPr>
        <w:t>л</w:t>
      </w:r>
      <w:r w:rsidR="00553056" w:rsidRPr="00DF5CF3">
        <w:rPr>
          <w:rFonts w:ascii="Arial" w:hAnsi="Arial" w:cs="Arial"/>
          <w:color w:val="274E13"/>
          <w:sz w:val="22"/>
          <w:lang w:val="uk-UA"/>
        </w:rPr>
        <w:t>ипень</w:t>
      </w:r>
      <w:r w:rsidRPr="00DF5CF3">
        <w:rPr>
          <w:rFonts w:ascii="Arial" w:hAnsi="Arial" w:cs="Arial"/>
          <w:color w:val="274E13"/>
          <w:sz w:val="22"/>
          <w:lang w:val="uk-UA"/>
        </w:rPr>
        <w:t xml:space="preserve"> </w:t>
      </w:r>
      <w:r w:rsidR="00C11935" w:rsidRPr="00DF5CF3">
        <w:rPr>
          <w:rFonts w:ascii="Arial" w:hAnsi="Arial" w:cs="Arial"/>
          <w:color w:val="274E13"/>
          <w:sz w:val="22"/>
          <w:lang w:val="uk-UA"/>
        </w:rPr>
        <w:t>-</w:t>
      </w:r>
      <w:r w:rsidRPr="00DF5CF3">
        <w:rPr>
          <w:rFonts w:ascii="Arial" w:hAnsi="Arial" w:cs="Arial"/>
          <w:color w:val="274E13"/>
          <w:sz w:val="22"/>
          <w:lang w:val="uk-UA"/>
        </w:rPr>
        <w:t xml:space="preserve"> </w:t>
      </w:r>
      <w:r w:rsidR="00C11935" w:rsidRPr="00DF5CF3">
        <w:rPr>
          <w:rFonts w:ascii="Arial" w:hAnsi="Arial" w:cs="Arial"/>
          <w:color w:val="274E13"/>
          <w:sz w:val="22"/>
          <w:lang w:val="uk-UA"/>
        </w:rPr>
        <w:t>серпень</w:t>
      </w:r>
    </w:p>
    <w:p w:rsidR="00CF145B" w:rsidRPr="00DF5CF3" w:rsidRDefault="00CF145B" w:rsidP="00CF145B">
      <w:pPr>
        <w:rPr>
          <w:rStyle w:val="a3"/>
          <w:rFonts w:ascii="Arial" w:hAnsi="Arial" w:cs="Arial"/>
          <w:color w:val="274E13"/>
          <w:sz w:val="22"/>
        </w:rPr>
      </w:pPr>
      <w:r w:rsidRPr="00DF5CF3">
        <w:rPr>
          <w:rFonts w:ascii="Arial" w:hAnsi="Arial" w:cs="Arial"/>
          <w:b/>
          <w:bCs/>
          <w:color w:val="274E13"/>
          <w:sz w:val="22"/>
          <w:lang w:val="en-US"/>
        </w:rPr>
        <w:t>URL</w:t>
      </w:r>
      <w:r w:rsidRPr="00DF5CF3">
        <w:rPr>
          <w:rFonts w:ascii="Arial" w:hAnsi="Arial" w:cs="Arial"/>
          <w:b/>
          <w:bCs/>
          <w:color w:val="274E13"/>
          <w:sz w:val="22"/>
        </w:rPr>
        <w:t xml:space="preserve">: </w:t>
      </w:r>
      <w:hyperlink r:id="rId10" w:history="1">
        <w:r w:rsidRPr="00DF5CF3">
          <w:rPr>
            <w:rStyle w:val="a3"/>
            <w:rFonts w:ascii="Arial" w:hAnsi="Arial" w:cs="Arial"/>
            <w:color w:val="274E13"/>
            <w:sz w:val="22"/>
            <w:lang w:val="en-US"/>
          </w:rPr>
          <w:t>http</w:t>
        </w:r>
        <w:r w:rsidRPr="00DF5CF3">
          <w:rPr>
            <w:rStyle w:val="a3"/>
            <w:rFonts w:ascii="Arial" w:hAnsi="Arial" w:cs="Arial"/>
            <w:color w:val="274E13"/>
            <w:sz w:val="22"/>
          </w:rPr>
          <w:t>://</w:t>
        </w:r>
        <w:r w:rsidRPr="00DF5CF3">
          <w:rPr>
            <w:rStyle w:val="a3"/>
            <w:rFonts w:ascii="Arial" w:hAnsi="Arial" w:cs="Arial"/>
            <w:color w:val="274E13"/>
            <w:sz w:val="22"/>
            <w:lang w:val="en-US"/>
          </w:rPr>
          <w:t>nplu</w:t>
        </w:r>
        <w:r w:rsidRPr="00DF5CF3">
          <w:rPr>
            <w:rStyle w:val="a3"/>
            <w:rFonts w:ascii="Arial" w:hAnsi="Arial" w:cs="Arial"/>
            <w:color w:val="274E13"/>
            <w:sz w:val="22"/>
          </w:rPr>
          <w:t>.</w:t>
        </w:r>
        <w:r w:rsidRPr="00DF5CF3">
          <w:rPr>
            <w:rStyle w:val="a3"/>
            <w:rFonts w:ascii="Arial" w:hAnsi="Arial" w:cs="Arial"/>
            <w:color w:val="274E13"/>
            <w:sz w:val="22"/>
            <w:lang w:val="en-US"/>
          </w:rPr>
          <w:t>org</w:t>
        </w:r>
        <w:r w:rsidRPr="00DF5CF3">
          <w:rPr>
            <w:rStyle w:val="a3"/>
            <w:rFonts w:ascii="Arial" w:hAnsi="Arial" w:cs="Arial"/>
            <w:color w:val="274E13"/>
            <w:sz w:val="22"/>
          </w:rPr>
          <w:t>/</w:t>
        </w:r>
        <w:r w:rsidRPr="00DF5CF3">
          <w:rPr>
            <w:rStyle w:val="a3"/>
            <w:rFonts w:ascii="Arial" w:hAnsi="Arial" w:cs="Arial"/>
            <w:color w:val="274E13"/>
            <w:sz w:val="22"/>
            <w:lang w:val="en-US"/>
          </w:rPr>
          <w:t>article</w:t>
        </w:r>
        <w:r w:rsidRPr="00DF5CF3">
          <w:rPr>
            <w:rStyle w:val="a3"/>
            <w:rFonts w:ascii="Arial" w:hAnsi="Arial" w:cs="Arial"/>
            <w:color w:val="274E13"/>
            <w:sz w:val="22"/>
          </w:rPr>
          <w:t>.</w:t>
        </w:r>
        <w:r w:rsidRPr="00DF5CF3">
          <w:rPr>
            <w:rStyle w:val="a3"/>
            <w:rFonts w:ascii="Arial" w:hAnsi="Arial" w:cs="Arial"/>
            <w:color w:val="274E13"/>
            <w:sz w:val="22"/>
            <w:lang w:val="en-US"/>
          </w:rPr>
          <w:t>php</w:t>
        </w:r>
        <w:r w:rsidRPr="00DF5CF3">
          <w:rPr>
            <w:rStyle w:val="a3"/>
            <w:rFonts w:ascii="Arial" w:hAnsi="Arial" w:cs="Arial"/>
            <w:color w:val="274E13"/>
            <w:sz w:val="22"/>
          </w:rPr>
          <w:t>?</w:t>
        </w:r>
        <w:r w:rsidRPr="00DF5CF3">
          <w:rPr>
            <w:rStyle w:val="a3"/>
            <w:rFonts w:ascii="Arial" w:hAnsi="Arial" w:cs="Arial"/>
            <w:color w:val="274E13"/>
            <w:sz w:val="22"/>
            <w:lang w:val="en-US"/>
          </w:rPr>
          <w:t>id</w:t>
        </w:r>
        <w:r w:rsidRPr="00DF5CF3">
          <w:rPr>
            <w:rStyle w:val="a3"/>
            <w:rFonts w:ascii="Arial" w:hAnsi="Arial" w:cs="Arial"/>
            <w:color w:val="274E13"/>
            <w:sz w:val="22"/>
          </w:rPr>
          <w:t>=423&amp;</w:t>
        </w:r>
        <w:r w:rsidRPr="00DF5CF3">
          <w:rPr>
            <w:rStyle w:val="a3"/>
            <w:rFonts w:ascii="Arial" w:hAnsi="Arial" w:cs="Arial"/>
            <w:color w:val="274E13"/>
            <w:sz w:val="22"/>
            <w:lang w:val="en-US"/>
          </w:rPr>
          <w:t>subject</w:t>
        </w:r>
        <w:r w:rsidRPr="00DF5CF3">
          <w:rPr>
            <w:rStyle w:val="a3"/>
            <w:rFonts w:ascii="Arial" w:hAnsi="Arial" w:cs="Arial"/>
            <w:color w:val="274E13"/>
            <w:sz w:val="22"/>
          </w:rPr>
          <w:t>=3</w:t>
        </w:r>
      </w:hyperlink>
    </w:p>
    <w:p w:rsidR="00BF3B81" w:rsidRDefault="00BF3B81" w:rsidP="00CF145B">
      <w:pPr>
        <w:rPr>
          <w:rStyle w:val="a3"/>
          <w:rFonts w:ascii="Arial" w:hAnsi="Arial" w:cs="Arial"/>
          <w:color w:val="274E13"/>
          <w:sz w:val="20"/>
          <w:szCs w:val="20"/>
        </w:rPr>
      </w:pPr>
    </w:p>
    <w:p w:rsidR="002F7946" w:rsidRDefault="002F7946" w:rsidP="00CF145B">
      <w:pPr>
        <w:rPr>
          <w:rStyle w:val="a3"/>
          <w:rFonts w:ascii="Arial" w:hAnsi="Arial" w:cs="Arial"/>
          <w:color w:val="274E13"/>
          <w:sz w:val="20"/>
          <w:szCs w:val="20"/>
        </w:rPr>
      </w:pPr>
    </w:p>
    <w:p w:rsidR="00FA0E0B" w:rsidRPr="00FA0E0B" w:rsidRDefault="00FA0E0B" w:rsidP="00FA0E0B">
      <w:pPr>
        <w:pStyle w:val="a7"/>
        <w:numPr>
          <w:ilvl w:val="0"/>
          <w:numId w:val="32"/>
        </w:numPr>
        <w:spacing w:after="120" w:line="360" w:lineRule="auto"/>
        <w:ind w:left="0" w:firstLine="709"/>
        <w:jc w:val="both"/>
        <w:rPr>
          <w:rStyle w:val="a3"/>
          <w:color w:val="auto"/>
          <w:szCs w:val="28"/>
          <w:u w:val="none"/>
          <w:lang w:val="uk-UA"/>
        </w:rPr>
      </w:pPr>
      <w:r w:rsidRPr="00646FBE">
        <w:rPr>
          <w:b/>
          <w:szCs w:val="28"/>
          <w:lang w:val="uk-UA"/>
        </w:rPr>
        <w:t>Антіпіна І. Збереження та популяризація локальних музичних культур у цифрових умовах</w:t>
      </w:r>
      <w:r w:rsidRPr="00646FBE">
        <w:rPr>
          <w:szCs w:val="28"/>
          <w:lang w:val="uk-UA"/>
        </w:rPr>
        <w:t xml:space="preserve"> </w:t>
      </w:r>
      <w:r w:rsidRPr="00FA0E0B">
        <w:rPr>
          <w:color w:val="000000"/>
          <w:szCs w:val="28"/>
          <w:lang w:val="uk-UA"/>
        </w:rPr>
        <w:t xml:space="preserve">[Електронний ресурс] </w:t>
      </w:r>
      <w:r w:rsidRPr="00FA0E0B">
        <w:rPr>
          <w:szCs w:val="28"/>
          <w:lang w:val="uk-UA"/>
        </w:rPr>
        <w:t xml:space="preserve">/ Інна Антіпіна // Укр. культура: минуле, сучас., шляхи розвитку : наук. зб. / Рівнен. держ. гуманітар. ун-т. </w:t>
      </w:r>
      <w:r w:rsidRPr="00FA0E0B">
        <w:rPr>
          <w:color w:val="000000"/>
          <w:szCs w:val="28"/>
          <w:lang w:val="uk-UA"/>
        </w:rPr>
        <w:t>– Рівне,</w:t>
      </w:r>
      <w:r w:rsidRPr="00FA0E0B">
        <w:rPr>
          <w:szCs w:val="28"/>
          <w:lang w:val="uk-UA"/>
        </w:rPr>
        <w:t xml:space="preserve"> 2026. </w:t>
      </w:r>
      <w:r w:rsidRPr="00FA0E0B">
        <w:rPr>
          <w:color w:val="000000"/>
          <w:szCs w:val="28"/>
          <w:lang w:val="uk-UA"/>
        </w:rPr>
        <w:t>–</w:t>
      </w:r>
      <w:r w:rsidRPr="00FA0E0B">
        <w:rPr>
          <w:szCs w:val="28"/>
          <w:lang w:val="uk-UA"/>
        </w:rPr>
        <w:t xml:space="preserve">  Вип. 52. </w:t>
      </w:r>
      <w:r w:rsidRPr="00FA0E0B">
        <w:rPr>
          <w:color w:val="000000"/>
          <w:szCs w:val="28"/>
          <w:lang w:val="uk-UA"/>
        </w:rPr>
        <w:t>–</w:t>
      </w:r>
      <w:r w:rsidRPr="00FA0E0B">
        <w:rPr>
          <w:szCs w:val="28"/>
          <w:lang w:val="uk-UA"/>
        </w:rPr>
        <w:t xml:space="preserve"> С.</w:t>
      </w:r>
      <w:r w:rsidRPr="00FA0E0B">
        <w:rPr>
          <w:lang w:val="uk-UA"/>
        </w:rPr>
        <w:t xml:space="preserve"> 557-563. </w:t>
      </w:r>
      <w:r w:rsidRPr="00FA0E0B">
        <w:rPr>
          <w:i/>
          <w:lang w:val="uk-UA"/>
        </w:rPr>
        <w:t xml:space="preserve">Висвітлено </w:t>
      </w:r>
      <w:r w:rsidRPr="00FA0E0B">
        <w:rPr>
          <w:i/>
          <w:szCs w:val="28"/>
          <w:lang w:val="uk-UA"/>
        </w:rPr>
        <w:t xml:space="preserve">проблеми збереження та популяризації локальних музичних культур у цифрових умовах. Розглянуто особливості впливу цифрових технологій на процеси трансформації музичної спадщини, з акцентом на ризиках втрати контексту, зміні функцій і смислів традиційних практик, а також на суперечностях між доступністю та автентичністю. Обґрунтовано стратегії популяризації локальних музичних культур у цифровому просторі, які передбачають поєднання технічних можливостей сучасних платформ із культурною чутливістю та участю носіїв традицій. Враховано сучасні наукові підходи до цифрового збереження культурної спадщини, включно з відкритими даними, принципами інтероперабельності та новими технологічними рішеннями. Окреслено необхідність формування міждисциплінарних і контекстно орієнтованих підходів до роботи з музичною спадщиною в цифрову добу. </w:t>
      </w:r>
      <w:r w:rsidRPr="00FA0E0B">
        <w:rPr>
          <w:szCs w:val="28"/>
          <w:lang w:val="uk-UA"/>
        </w:rPr>
        <w:t xml:space="preserve">Текст: </w:t>
      </w:r>
      <w:hyperlink r:id="rId11" w:history="1">
        <w:r w:rsidRPr="00FA0E0B">
          <w:rPr>
            <w:rStyle w:val="a3"/>
            <w:szCs w:val="28"/>
            <w:lang w:val="uk-UA"/>
          </w:rPr>
          <w:t>https://zbirnyky.rshu.edu.ua/index.php/ucpmk/article/view/1193/2111</w:t>
        </w:r>
      </w:hyperlink>
    </w:p>
    <w:p w:rsidR="00FA0E0B" w:rsidRPr="00FA0E0B" w:rsidRDefault="00FA0E0B" w:rsidP="00FA0E0B">
      <w:pPr>
        <w:pStyle w:val="a7"/>
        <w:numPr>
          <w:ilvl w:val="0"/>
          <w:numId w:val="32"/>
        </w:numPr>
        <w:spacing w:after="120" w:line="360" w:lineRule="auto"/>
        <w:ind w:left="0" w:firstLine="709"/>
        <w:jc w:val="both"/>
        <w:rPr>
          <w:rStyle w:val="a3"/>
          <w:color w:val="auto"/>
          <w:szCs w:val="28"/>
          <w:u w:val="none"/>
          <w:lang w:val="uk-UA"/>
        </w:rPr>
      </w:pPr>
      <w:r w:rsidRPr="00646FBE">
        <w:rPr>
          <w:b/>
          <w:szCs w:val="28"/>
          <w:lang w:val="uk-UA"/>
        </w:rPr>
        <w:lastRenderedPageBreak/>
        <w:t xml:space="preserve">Барвицький К. Вплив діджитал-технологій на культурний простір України </w:t>
      </w:r>
      <w:r w:rsidRPr="00FA0E0B">
        <w:rPr>
          <w:color w:val="000000"/>
          <w:szCs w:val="28"/>
          <w:lang w:val="uk-UA"/>
        </w:rPr>
        <w:t xml:space="preserve">[Електронний ресурс] </w:t>
      </w:r>
      <w:r w:rsidRPr="00FA0E0B">
        <w:rPr>
          <w:szCs w:val="28"/>
          <w:lang w:val="uk-UA"/>
        </w:rPr>
        <w:t xml:space="preserve">/ Кирило Барвицький // Укр. культура: минуле, сучас., шляхи розвитку : наук. зб. / Рівнен. держ. гуманітар. ун-т. </w:t>
      </w:r>
      <w:r w:rsidRPr="00FA0E0B">
        <w:rPr>
          <w:color w:val="000000"/>
          <w:szCs w:val="28"/>
          <w:lang w:val="uk-UA"/>
        </w:rPr>
        <w:t>– Рівне,</w:t>
      </w:r>
      <w:r w:rsidRPr="00FA0E0B">
        <w:rPr>
          <w:szCs w:val="28"/>
          <w:lang w:val="uk-UA"/>
        </w:rPr>
        <w:t xml:space="preserve"> 2026. </w:t>
      </w:r>
      <w:r w:rsidRPr="00FA0E0B">
        <w:rPr>
          <w:color w:val="000000"/>
          <w:szCs w:val="28"/>
          <w:lang w:val="uk-UA"/>
        </w:rPr>
        <w:t>–</w:t>
      </w:r>
      <w:r w:rsidRPr="00FA0E0B">
        <w:rPr>
          <w:szCs w:val="28"/>
          <w:lang w:val="uk-UA"/>
        </w:rPr>
        <w:t xml:space="preserve">  Вип. 52. </w:t>
      </w:r>
      <w:r w:rsidRPr="00FA0E0B">
        <w:rPr>
          <w:color w:val="000000"/>
          <w:szCs w:val="28"/>
          <w:lang w:val="uk-UA"/>
        </w:rPr>
        <w:t>–</w:t>
      </w:r>
      <w:r w:rsidRPr="00FA0E0B">
        <w:rPr>
          <w:szCs w:val="28"/>
          <w:lang w:val="uk-UA"/>
        </w:rPr>
        <w:t xml:space="preserve"> С. 545-550. </w:t>
      </w:r>
      <w:r w:rsidR="00646FBE">
        <w:rPr>
          <w:i/>
          <w:szCs w:val="28"/>
          <w:lang w:val="uk-UA"/>
        </w:rPr>
        <w:t>Проаналізовано вплив ди</w:t>
      </w:r>
      <w:r w:rsidRPr="00FA0E0B">
        <w:rPr>
          <w:i/>
          <w:szCs w:val="28"/>
          <w:lang w:val="uk-UA"/>
        </w:rPr>
        <w:t xml:space="preserve">джитал-технологій на розвиток культурного простору України в умовах цифрової трансформації суспільства. Розглянуто основні напрями змін, зокрема поширення цифрових форм мистецтва, функціонування онлайн-культурних платформ, віртуалізацію музейної діяльності та розвиток цифрових архівів. Окрему увагу приділено ролі соціальних медіа як інструменту культурної взаємодії та поширення культурного контенту. Визначено значення цифрових технологій у збереженні культурної спадщини та підтримці національної ідентичності. Виокремлено ключові ризики, пов’язані з нерівним доступом до цифрових ресурсів, комерціалізацією культури та трансформацією традиційних культурних практик. Обґрунтовано, що цифрові технології формують нові можливості для розвитку культурного середовища України. </w:t>
      </w:r>
      <w:r w:rsidRPr="00FA0E0B">
        <w:rPr>
          <w:szCs w:val="28"/>
          <w:lang w:val="uk-UA"/>
        </w:rPr>
        <w:t xml:space="preserve">Текст: </w:t>
      </w:r>
      <w:hyperlink r:id="rId12" w:history="1">
        <w:r w:rsidRPr="00FA0E0B">
          <w:rPr>
            <w:rStyle w:val="a3"/>
            <w:szCs w:val="28"/>
            <w:lang w:val="uk-UA"/>
          </w:rPr>
          <w:t>https://zbirnyky.rshu.edu.ua/index.php/ucpmk/article/view/1191/2109</w:t>
        </w:r>
      </w:hyperlink>
    </w:p>
    <w:p w:rsidR="00627DD7" w:rsidRPr="00627DD7" w:rsidRDefault="00FA0E0B" w:rsidP="00627DD7">
      <w:pPr>
        <w:pStyle w:val="a7"/>
        <w:numPr>
          <w:ilvl w:val="0"/>
          <w:numId w:val="32"/>
        </w:numPr>
        <w:spacing w:after="120" w:line="360" w:lineRule="auto"/>
        <w:ind w:left="0" w:firstLine="709"/>
        <w:jc w:val="both"/>
        <w:rPr>
          <w:rStyle w:val="a3"/>
          <w:color w:val="auto"/>
          <w:szCs w:val="28"/>
          <w:u w:val="none"/>
          <w:lang w:val="uk-UA"/>
        </w:rPr>
      </w:pPr>
      <w:r w:rsidRPr="003B0AAB">
        <w:rPr>
          <w:b/>
          <w:color w:val="000000"/>
          <w:szCs w:val="28"/>
          <w:lang w:val="uk-UA"/>
        </w:rPr>
        <w:t>Бегаль Т. Збереження меморіальної культурної спадщини в умовах війни</w:t>
      </w:r>
      <w:r w:rsidRPr="003B0AAB">
        <w:rPr>
          <w:color w:val="000000"/>
          <w:szCs w:val="28"/>
          <w:lang w:val="uk-UA"/>
        </w:rPr>
        <w:t xml:space="preserve"> [Електронний ресурс] </w:t>
      </w:r>
      <w:r w:rsidRPr="003B0AAB">
        <w:rPr>
          <w:szCs w:val="28"/>
          <w:lang w:val="uk-UA"/>
        </w:rPr>
        <w:t xml:space="preserve">/ Тетяна Бегаль // Укр. культура: минуле, сучас., шляхи розвитку : наук. зб. / Рівнен. держ. гуманітар. ун-т. </w:t>
      </w:r>
      <w:r w:rsidRPr="003B0AAB">
        <w:rPr>
          <w:color w:val="000000"/>
          <w:szCs w:val="28"/>
          <w:lang w:val="uk-UA"/>
        </w:rPr>
        <w:t>– Рівне,</w:t>
      </w:r>
      <w:r w:rsidRPr="003B0AAB">
        <w:rPr>
          <w:szCs w:val="28"/>
          <w:lang w:val="uk-UA"/>
        </w:rPr>
        <w:t xml:space="preserve"> 2026. </w:t>
      </w:r>
      <w:r w:rsidRPr="003B0AAB">
        <w:rPr>
          <w:color w:val="000000"/>
          <w:szCs w:val="28"/>
          <w:lang w:val="uk-UA"/>
        </w:rPr>
        <w:t>–</w:t>
      </w:r>
      <w:r w:rsidRPr="003B0AAB">
        <w:rPr>
          <w:szCs w:val="28"/>
          <w:lang w:val="uk-UA"/>
        </w:rPr>
        <w:t xml:space="preserve">  Вип. 52. </w:t>
      </w:r>
      <w:r w:rsidRPr="003B0AAB">
        <w:rPr>
          <w:color w:val="000000"/>
          <w:szCs w:val="28"/>
          <w:lang w:val="uk-UA"/>
        </w:rPr>
        <w:t>–</w:t>
      </w:r>
      <w:r w:rsidRPr="003B0AAB">
        <w:rPr>
          <w:szCs w:val="28"/>
          <w:lang w:val="uk-UA"/>
        </w:rPr>
        <w:t xml:space="preserve"> С. 539-554. </w:t>
      </w:r>
      <w:r w:rsidRPr="003B0AAB">
        <w:rPr>
          <w:i/>
          <w:szCs w:val="28"/>
          <w:lang w:val="uk-UA"/>
        </w:rPr>
        <w:t xml:space="preserve">Зазначено, що збереження культурної спадщини України в під час війни є важливим питанням, що потребує різних підходів до збереження музейних предметів залежно від профілю музею, різноманітності та кількості музейних колекцій та збірок. Збереження меморіальної культурної спадщини, з одного боку, ускладняються «камерністю» музейних закладів, що їх зберігають, а з іншого – наявністю різних груп зберігання музейних предметів, що вимагає індивідуального підходу до кожного з них. Відповідно, охорона культурної спадщини меморіальних музеїв в умовах війни потребує законодавчо затверджених інструкцій із зберігання і евакуації культурних цінностей з наявністю чітких </w:t>
      </w:r>
      <w:r w:rsidRPr="003B0AAB">
        <w:rPr>
          <w:i/>
          <w:szCs w:val="28"/>
          <w:lang w:val="uk-UA"/>
        </w:rPr>
        <w:lastRenderedPageBreak/>
        <w:t xml:space="preserve">рекомендацій та вказівок відповідно до профілю музею. </w:t>
      </w:r>
      <w:r w:rsidRPr="003B0AAB">
        <w:rPr>
          <w:szCs w:val="28"/>
          <w:lang w:val="uk-UA"/>
        </w:rPr>
        <w:t xml:space="preserve">Текст: </w:t>
      </w:r>
      <w:hyperlink r:id="rId13" w:history="1">
        <w:r w:rsidRPr="003B0AAB">
          <w:rPr>
            <w:rStyle w:val="a3"/>
            <w:szCs w:val="28"/>
            <w:lang w:val="uk-UA"/>
          </w:rPr>
          <w:t>https://zbirnyky.rshu.edu.ua/index.php/ucpmk/article/view/1190/2108</w:t>
        </w:r>
      </w:hyperlink>
    </w:p>
    <w:p w:rsidR="00627DD7" w:rsidRPr="003561DC" w:rsidRDefault="00627DD7" w:rsidP="00627DD7">
      <w:pPr>
        <w:pStyle w:val="a7"/>
        <w:numPr>
          <w:ilvl w:val="0"/>
          <w:numId w:val="32"/>
        </w:numPr>
        <w:spacing w:after="120" w:line="360" w:lineRule="auto"/>
        <w:ind w:left="0" w:firstLine="709"/>
        <w:jc w:val="both"/>
        <w:rPr>
          <w:rStyle w:val="a3"/>
          <w:color w:val="auto"/>
          <w:szCs w:val="28"/>
          <w:u w:val="none"/>
          <w:lang w:val="uk-UA"/>
        </w:rPr>
      </w:pPr>
      <w:r w:rsidRPr="00627DD7">
        <w:rPr>
          <w:b/>
          <w:szCs w:val="28"/>
          <w:lang w:val="uk-UA"/>
        </w:rPr>
        <w:t xml:space="preserve">Бренд OLIZ направив весь дохід від колекції «Лавра» на реставрацію Успенського собору </w:t>
      </w:r>
      <w:r w:rsidRPr="00627DD7">
        <w:rPr>
          <w:rFonts w:cs="Times New Roman"/>
          <w:szCs w:val="28"/>
          <w:lang w:val="uk-UA"/>
        </w:rPr>
        <w:t xml:space="preserve">[Електронний ресурс] // </w:t>
      </w:r>
      <w:r w:rsidRPr="00627DD7">
        <w:rPr>
          <w:rFonts w:cs="Times New Roman"/>
          <w:szCs w:val="28"/>
        </w:rPr>
        <w:t>RISU</w:t>
      </w:r>
      <w:r w:rsidRPr="00627DD7">
        <w:rPr>
          <w:rFonts w:cs="Times New Roman"/>
          <w:szCs w:val="28"/>
          <w:lang w:val="uk-UA"/>
        </w:rPr>
        <w:t>.</w:t>
      </w:r>
      <w:r w:rsidRPr="00627DD7">
        <w:rPr>
          <w:rFonts w:cs="Times New Roman"/>
          <w:szCs w:val="28"/>
        </w:rPr>
        <w:t>ua</w:t>
      </w:r>
      <w:r w:rsidRPr="00627DD7">
        <w:rPr>
          <w:rFonts w:cs="Times New Roman"/>
          <w:szCs w:val="28"/>
          <w:lang w:val="uk-UA"/>
        </w:rPr>
        <w:t xml:space="preserve"> : [вебсайт]. – 2026. – 11 серп. – Електрон. дані. </w:t>
      </w:r>
      <w:r w:rsidRPr="00627DD7">
        <w:rPr>
          <w:rFonts w:cs="Times New Roman"/>
          <w:i/>
          <w:szCs w:val="28"/>
          <w:lang w:val="uk-UA"/>
        </w:rPr>
        <w:t>Зазначено, що о</w:t>
      </w:r>
      <w:r w:rsidRPr="00627DD7">
        <w:rPr>
          <w:i/>
          <w:szCs w:val="28"/>
          <w:lang w:val="uk-UA"/>
        </w:rPr>
        <w:t>снову дизайну нової колекції склали унікальні настінні росписи й рослинні орнаменти зі святкового залу Церкви Всіх Святих — одного з найелегантніших храмів Києво-Печерської лаври, спорудженого за часів гетьмана Івана Мазепи. Декоративні мотиви, які вже понад 300 років прикрашають інтер’єр цієї святині, стали натхненням для створення принтів на шовкових хустках і тканині твіль. Цей проєкт — результат тісної співпраці між Національним заповідником і модним брендом «OLIZ», метою якої стало сучасне переосмислення історичного мистецтва лаври. Таким чином образи XVII – XVIII ст. повернулися в модний контекст, поєднуючи традиції та сучасний стиль з благодійністю.</w:t>
      </w:r>
      <w:r w:rsidRPr="00627DD7">
        <w:rPr>
          <w:i/>
        </w:rPr>
        <w:t xml:space="preserve"> </w:t>
      </w:r>
      <w:r w:rsidRPr="00627DD7">
        <w:rPr>
          <w:i/>
          <w:szCs w:val="28"/>
          <w:lang w:val="uk-UA"/>
        </w:rPr>
        <w:t xml:space="preserve">Заповідник Києво-Печерська лавра висловив вдячність команді «OLIZ» за ініціативу та небайдужість до збереження національної культурної спадщини. Адміністрація наголосила на важливості підтримки бізнесом у такий складний для країни час, коли історичні пам’ятки знаходяться під загрозою руйнувань. </w:t>
      </w:r>
      <w:r w:rsidRPr="00627DD7">
        <w:rPr>
          <w:szCs w:val="28"/>
          <w:lang w:val="uk-UA"/>
        </w:rPr>
        <w:t xml:space="preserve">Текст: </w:t>
      </w:r>
      <w:hyperlink r:id="rId14" w:history="1">
        <w:r w:rsidRPr="00627DD7">
          <w:rPr>
            <w:rStyle w:val="a3"/>
            <w:szCs w:val="28"/>
            <w:lang w:val="uk-UA"/>
          </w:rPr>
          <w:t>https://risu.ua/brend-oliz-napraviv-ves-dohid-vid-kolekciyi-lavra-na-restavraciyu-uspenskogo-soboru_n165709</w:t>
        </w:r>
      </w:hyperlink>
    </w:p>
    <w:p w:rsidR="003561DC" w:rsidRPr="00627DD7" w:rsidRDefault="003561DC" w:rsidP="00627DD7">
      <w:pPr>
        <w:pStyle w:val="a7"/>
        <w:numPr>
          <w:ilvl w:val="0"/>
          <w:numId w:val="32"/>
        </w:numPr>
        <w:spacing w:after="120" w:line="360" w:lineRule="auto"/>
        <w:ind w:left="0" w:firstLine="709"/>
        <w:jc w:val="both"/>
        <w:rPr>
          <w:szCs w:val="28"/>
          <w:lang w:val="uk-UA"/>
        </w:rPr>
      </w:pPr>
      <w:r>
        <w:rPr>
          <w:b/>
          <w:lang w:val="uk-UA"/>
        </w:rPr>
        <w:t xml:space="preserve">Буняк В. </w:t>
      </w:r>
      <w:r w:rsidRPr="00F01458">
        <w:rPr>
          <w:b/>
          <w:lang w:val="uk-UA"/>
        </w:rPr>
        <w:t>Мінкульт приймає заявки на участь у каталозі культурних проєктів для міжнародних подій 2026</w:t>
      </w:r>
      <w:r>
        <w:rPr>
          <w:b/>
          <w:lang w:val="uk-UA"/>
        </w:rPr>
        <w:t xml:space="preserve"> </w:t>
      </w:r>
      <w:r w:rsidRPr="00F01458">
        <w:rPr>
          <w:b/>
          <w:lang w:val="uk-UA"/>
        </w:rPr>
        <w:t>–</w:t>
      </w:r>
      <w:r>
        <w:rPr>
          <w:b/>
          <w:lang w:val="uk-UA"/>
        </w:rPr>
        <w:t xml:space="preserve"> </w:t>
      </w:r>
      <w:r w:rsidRPr="00F01458">
        <w:rPr>
          <w:b/>
          <w:lang w:val="uk-UA"/>
        </w:rPr>
        <w:t>2027 років</w:t>
      </w:r>
      <w:r>
        <w:rPr>
          <w:b/>
          <w:lang w:val="uk-UA"/>
        </w:rPr>
        <w:t xml:space="preserve"> </w:t>
      </w:r>
      <w:r w:rsidRPr="00A520A0">
        <w:rPr>
          <w:color w:val="000000"/>
          <w:szCs w:val="28"/>
          <w:lang w:val="uk-UA"/>
        </w:rPr>
        <w:t>[Електронний ресурс]</w:t>
      </w:r>
      <w:r>
        <w:rPr>
          <w:color w:val="000000"/>
          <w:szCs w:val="28"/>
          <w:lang w:val="uk-UA"/>
        </w:rPr>
        <w:t xml:space="preserve"> / Валерія Буняк</w:t>
      </w:r>
      <w:r w:rsidRPr="00A520A0">
        <w:rPr>
          <w:color w:val="000000"/>
          <w:szCs w:val="28"/>
          <w:lang w:val="uk-UA"/>
        </w:rPr>
        <w:t xml:space="preserve"> </w:t>
      </w:r>
      <w:r>
        <w:rPr>
          <w:color w:val="000000"/>
          <w:szCs w:val="28"/>
          <w:lang w:val="uk-UA"/>
        </w:rPr>
        <w:t>// Д</w:t>
      </w:r>
      <w:r w:rsidRPr="00D724E4">
        <w:rPr>
          <w:color w:val="000000"/>
          <w:szCs w:val="28"/>
          <w:lang w:val="uk-UA"/>
        </w:rPr>
        <w:t>етектор медіа : [інтернет-вид.]</w:t>
      </w:r>
      <w:r w:rsidRPr="00A520A0">
        <w:rPr>
          <w:color w:val="000000"/>
          <w:szCs w:val="28"/>
          <w:lang w:val="uk-UA"/>
        </w:rPr>
        <w:t>.</w:t>
      </w:r>
      <w:r w:rsidRPr="00FC5210">
        <w:rPr>
          <w:color w:val="000000"/>
          <w:szCs w:val="28"/>
        </w:rPr>
        <w:t> </w:t>
      </w:r>
      <w:r w:rsidRPr="00A520A0">
        <w:rPr>
          <w:color w:val="000000"/>
          <w:szCs w:val="28"/>
          <w:lang w:val="uk-UA"/>
        </w:rPr>
        <w:t xml:space="preserve"> </w:t>
      </w:r>
      <w:r w:rsidRPr="00866D8A">
        <w:rPr>
          <w:color w:val="000000"/>
          <w:szCs w:val="28"/>
          <w:lang w:val="uk-UA"/>
        </w:rPr>
        <w:t>– 202</w:t>
      </w:r>
      <w:r>
        <w:rPr>
          <w:color w:val="000000"/>
          <w:szCs w:val="28"/>
          <w:lang w:val="uk-UA"/>
        </w:rPr>
        <w:t>6</w:t>
      </w:r>
      <w:r w:rsidRPr="00866D8A">
        <w:rPr>
          <w:color w:val="000000"/>
          <w:szCs w:val="28"/>
          <w:lang w:val="uk-UA"/>
        </w:rPr>
        <w:t xml:space="preserve">. – </w:t>
      </w:r>
      <w:r>
        <w:rPr>
          <w:color w:val="000000"/>
          <w:szCs w:val="28"/>
          <w:lang w:val="uk-UA"/>
        </w:rPr>
        <w:t>12 серп</w:t>
      </w:r>
      <w:r w:rsidRPr="00866D8A">
        <w:rPr>
          <w:color w:val="000000"/>
          <w:szCs w:val="28"/>
          <w:lang w:val="uk-UA"/>
        </w:rPr>
        <w:t xml:space="preserve">. </w:t>
      </w:r>
      <w:r>
        <w:rPr>
          <w:color w:val="000000"/>
          <w:szCs w:val="28"/>
          <w:lang w:val="uk-UA"/>
        </w:rPr>
        <w:t>–</w:t>
      </w:r>
      <w:r w:rsidRPr="00866D8A">
        <w:rPr>
          <w:color w:val="000000"/>
          <w:szCs w:val="28"/>
          <w:lang w:val="uk-UA"/>
        </w:rPr>
        <w:t xml:space="preserve"> Електрон. дані.</w:t>
      </w:r>
      <w:r w:rsidRPr="00866D8A">
        <w:rPr>
          <w:lang w:val="uk-UA"/>
        </w:rPr>
        <w:t xml:space="preserve"> </w:t>
      </w:r>
      <w:r>
        <w:rPr>
          <w:lang w:val="uk-UA"/>
        </w:rPr>
        <w:t xml:space="preserve"> </w:t>
      </w:r>
      <w:r w:rsidRPr="00F01458">
        <w:rPr>
          <w:i/>
          <w:lang w:val="uk-UA"/>
        </w:rPr>
        <w:t xml:space="preserve">Зазначено, що </w:t>
      </w:r>
      <w:r w:rsidRPr="00866D8A">
        <w:rPr>
          <w:i/>
          <w:color w:val="000000"/>
          <w:szCs w:val="28"/>
          <w:lang w:val="uk-UA"/>
        </w:rPr>
        <w:t>Міністерство культури України</w:t>
      </w:r>
      <w:r w:rsidRPr="00F01458">
        <w:rPr>
          <w:i/>
          <w:color w:val="000000"/>
          <w:szCs w:val="28"/>
          <w:lang w:val="uk-UA"/>
        </w:rPr>
        <w:t xml:space="preserve"> (МК України) </w:t>
      </w:r>
      <w:r w:rsidRPr="00866D8A">
        <w:rPr>
          <w:i/>
          <w:color w:val="000000"/>
          <w:szCs w:val="28"/>
          <w:lang w:val="uk-UA"/>
        </w:rPr>
        <w:t xml:space="preserve"> приймає заявки для формування каталогу готових культурних проєктів та ідей, які можуть бути представлені на міжнародних політичних і економічних подіях у 2026</w:t>
      </w:r>
      <w:r w:rsidRPr="00F01458">
        <w:rPr>
          <w:i/>
          <w:color w:val="000000"/>
          <w:szCs w:val="28"/>
          <w:lang w:val="uk-UA"/>
        </w:rPr>
        <w:t xml:space="preserve"> </w:t>
      </w:r>
      <w:r w:rsidRPr="00866D8A">
        <w:rPr>
          <w:i/>
          <w:color w:val="000000"/>
          <w:szCs w:val="28"/>
          <w:lang w:val="uk-UA"/>
        </w:rPr>
        <w:t>–</w:t>
      </w:r>
      <w:r w:rsidRPr="00F01458">
        <w:rPr>
          <w:i/>
          <w:color w:val="000000"/>
          <w:szCs w:val="28"/>
          <w:lang w:val="uk-UA"/>
        </w:rPr>
        <w:t xml:space="preserve"> </w:t>
      </w:r>
      <w:r w:rsidRPr="00866D8A">
        <w:rPr>
          <w:i/>
          <w:color w:val="000000"/>
          <w:szCs w:val="28"/>
          <w:lang w:val="uk-UA"/>
        </w:rPr>
        <w:t>2027 р</w:t>
      </w:r>
      <w:r w:rsidRPr="00F01458">
        <w:rPr>
          <w:i/>
          <w:color w:val="000000"/>
          <w:szCs w:val="28"/>
          <w:lang w:val="uk-UA"/>
        </w:rPr>
        <w:t>р</w:t>
      </w:r>
      <w:r w:rsidRPr="00866D8A">
        <w:rPr>
          <w:i/>
          <w:color w:val="000000"/>
          <w:szCs w:val="28"/>
          <w:lang w:val="uk-UA"/>
        </w:rPr>
        <w:t xml:space="preserve">. </w:t>
      </w:r>
      <w:r w:rsidRPr="00F01458">
        <w:rPr>
          <w:i/>
          <w:color w:val="000000"/>
          <w:szCs w:val="28"/>
        </w:rPr>
        <w:t xml:space="preserve">Мета каталогу — системне представлення української культури на міжнародних </w:t>
      </w:r>
      <w:r w:rsidRPr="00800E9F">
        <w:rPr>
          <w:i/>
          <w:color w:val="000000"/>
          <w:szCs w:val="28"/>
        </w:rPr>
        <w:t xml:space="preserve">майданчиках </w:t>
      </w:r>
      <w:r w:rsidRPr="00800E9F">
        <w:rPr>
          <w:i/>
          <w:color w:val="000000"/>
          <w:szCs w:val="28"/>
          <w:lang w:val="uk-UA"/>
        </w:rPr>
        <w:t>і</w:t>
      </w:r>
      <w:r w:rsidRPr="00F01458">
        <w:rPr>
          <w:i/>
          <w:color w:val="000000"/>
          <w:szCs w:val="28"/>
        </w:rPr>
        <w:t xml:space="preserve"> посилення її видимості у світовому контексті. Серед </w:t>
      </w:r>
      <w:r w:rsidRPr="00F01458">
        <w:rPr>
          <w:i/>
          <w:color w:val="000000"/>
          <w:szCs w:val="28"/>
        </w:rPr>
        <w:lastRenderedPageBreak/>
        <w:t>можливих платформ — Конференція з відновлення України, Всесвітній економічний форум у Давосі та інші заходи.</w:t>
      </w:r>
      <w:r w:rsidRPr="00F01458">
        <w:rPr>
          <w:i/>
        </w:rPr>
        <w:t xml:space="preserve"> </w:t>
      </w:r>
      <w:r w:rsidRPr="00F01458">
        <w:rPr>
          <w:i/>
          <w:color w:val="000000"/>
          <w:szCs w:val="28"/>
        </w:rPr>
        <w:t>Запропоновані проєкти та ідеї мають не тільки презентувати українську культуру, а й відображати ключові процеси — досвід війни, стійкість, осмислення української ідентичності, відновлення та відбудову, збереження і переосмислення спадщини.</w:t>
      </w:r>
      <w:r>
        <w:rPr>
          <w:i/>
          <w:color w:val="000000"/>
          <w:szCs w:val="28"/>
          <w:lang w:val="uk-UA"/>
        </w:rPr>
        <w:t xml:space="preserve"> </w:t>
      </w:r>
      <w:r>
        <w:rPr>
          <w:color w:val="000000"/>
          <w:szCs w:val="28"/>
          <w:lang w:val="uk-UA"/>
        </w:rPr>
        <w:t xml:space="preserve">Текст: </w:t>
      </w:r>
      <w:hyperlink r:id="rId15" w:history="1">
        <w:r w:rsidRPr="00A1276C">
          <w:rPr>
            <w:rStyle w:val="a3"/>
            <w:szCs w:val="28"/>
            <w:lang w:val="uk-UA"/>
          </w:rPr>
          <w:t>https://detector.media/infospace/article/251826/2026-08-12-minkult-pryymaie-zayavky-na-uchast-u-katalozi-kulturnykh-proiektiv-dlya-mizhnarodnykh-podiy-20262027-rokiv/</w:t>
        </w:r>
      </w:hyperlink>
    </w:p>
    <w:p w:rsidR="009B48F4" w:rsidRPr="00A52229" w:rsidRDefault="009362CF" w:rsidP="009B48F4">
      <w:pPr>
        <w:pStyle w:val="a7"/>
        <w:numPr>
          <w:ilvl w:val="0"/>
          <w:numId w:val="32"/>
        </w:numPr>
        <w:spacing w:after="120" w:line="360" w:lineRule="auto"/>
        <w:ind w:left="0" w:firstLine="709"/>
        <w:jc w:val="both"/>
        <w:rPr>
          <w:rStyle w:val="a3"/>
          <w:rFonts w:ascii="Arial" w:hAnsi="Arial" w:cs="Arial"/>
          <w:color w:val="274E13"/>
          <w:sz w:val="20"/>
          <w:szCs w:val="20"/>
          <w:lang w:val="uk-UA"/>
        </w:rPr>
      </w:pPr>
      <w:r w:rsidRPr="003B0AAB">
        <w:rPr>
          <w:b/>
          <w:bCs/>
          <w:szCs w:val="28"/>
          <w:shd w:val="clear" w:color="auto" w:fill="FFFFFF"/>
        </w:rPr>
        <w:t>Бурдейна О. Штраф до 17000 грн для колекціонерів: як каратимуть за нелегальні культурні артефакти</w:t>
      </w:r>
      <w:r w:rsidR="00C5063A" w:rsidRPr="003B0AAB">
        <w:rPr>
          <w:szCs w:val="28"/>
          <w:shd w:val="clear" w:color="auto" w:fill="FFFFFF"/>
        </w:rPr>
        <w:t xml:space="preserve"> </w:t>
      </w:r>
      <w:r w:rsidRPr="003B0AAB">
        <w:rPr>
          <w:szCs w:val="28"/>
          <w:shd w:val="clear" w:color="auto" w:fill="FFFFFF"/>
        </w:rPr>
        <w:t xml:space="preserve">[Електронний ресурс] / Олена Бурдейна // Focus.ua : [вебсайт]. </w:t>
      </w:r>
      <w:r w:rsidR="00646FBE">
        <w:rPr>
          <w:szCs w:val="28"/>
          <w:shd w:val="clear" w:color="auto" w:fill="FFFFFF"/>
          <w:lang w:val="uk-UA"/>
        </w:rPr>
        <w:t>–</w:t>
      </w:r>
      <w:r w:rsidR="00C5063A" w:rsidRPr="003B0AAB">
        <w:rPr>
          <w:szCs w:val="28"/>
          <w:shd w:val="clear" w:color="auto" w:fill="FFFFFF"/>
        </w:rPr>
        <w:t xml:space="preserve"> </w:t>
      </w:r>
      <w:r w:rsidRPr="003B0AAB">
        <w:rPr>
          <w:szCs w:val="28"/>
          <w:shd w:val="clear" w:color="auto" w:fill="FFFFFF"/>
        </w:rPr>
        <w:t>2026</w:t>
      </w:r>
      <w:r w:rsidR="00C5063A" w:rsidRPr="003B0AAB">
        <w:rPr>
          <w:szCs w:val="28"/>
          <w:shd w:val="clear" w:color="auto" w:fill="FFFFFF"/>
        </w:rPr>
        <w:t xml:space="preserve">. </w:t>
      </w:r>
      <w:r w:rsidR="00646FBE">
        <w:rPr>
          <w:szCs w:val="28"/>
          <w:shd w:val="clear" w:color="auto" w:fill="FFFFFF"/>
          <w:lang w:val="uk-UA"/>
        </w:rPr>
        <w:t>–</w:t>
      </w:r>
      <w:r w:rsidR="00C5063A" w:rsidRPr="003B0AAB">
        <w:rPr>
          <w:szCs w:val="28"/>
          <w:shd w:val="clear" w:color="auto" w:fill="FFFFFF"/>
        </w:rPr>
        <w:t xml:space="preserve"> 23 лип. — Електрон. дані. </w:t>
      </w:r>
      <w:r w:rsidRPr="003B0AAB">
        <w:rPr>
          <w:i/>
          <w:iCs/>
          <w:szCs w:val="28"/>
          <w:shd w:val="clear" w:color="auto" w:fill="FFFFFF"/>
        </w:rPr>
        <w:t xml:space="preserve">Зазначено, що в Україні запроваджують штрафи для колекціонерів, які зберігали незареєстровані культурні цінності або зберігали музейні предмети у неналежних умовах. Про це йдеться у новому законопроєкті </w:t>
      </w:r>
      <w:r w:rsidR="00646FBE">
        <w:rPr>
          <w:i/>
          <w:iCs/>
          <w:szCs w:val="28"/>
          <w:shd w:val="clear" w:color="auto" w:fill="FFFFFF"/>
          <w:lang w:val="uk-UA"/>
        </w:rPr>
        <w:br/>
      </w:r>
      <w:r w:rsidRPr="003B0AAB">
        <w:rPr>
          <w:i/>
          <w:iCs/>
          <w:szCs w:val="28"/>
          <w:shd w:val="clear" w:color="auto" w:fill="FFFFFF"/>
        </w:rPr>
        <w:t>№ 15436, який впорядковує Музейний фонд України. У документі вперше з’являється поняття колекціонера, який може зберігати історично-важливі предмети у себе вдома. Вказано, що законопроєкт про штрафи для колекціонерів та захист культурних цінностей з’явився на порталі Верховної Ради України (ВР України) 21.07.2026. Якщо народні депутати підтримають нормативно-правовий акт, то за порушення правил зберігання культурних артефактів можлива конфіскація та штраф до 17 000 грн. Зауважено, що в Україні створять реєстр культурних цінностей, а речі, які в нього потраплять, буде регулярно перевіряти спеціальна комісія. Розглянуто, які новації пропонують народні обранці дл</w:t>
      </w:r>
      <w:r w:rsidR="00C5063A" w:rsidRPr="003B0AAB">
        <w:rPr>
          <w:i/>
          <w:iCs/>
          <w:szCs w:val="28"/>
          <w:shd w:val="clear" w:color="auto" w:fill="FFFFFF"/>
        </w:rPr>
        <w:t xml:space="preserve">я захисту культурних цінностей. </w:t>
      </w:r>
      <w:r w:rsidRPr="003B0AAB">
        <w:rPr>
          <w:szCs w:val="28"/>
          <w:shd w:val="clear" w:color="auto" w:fill="FFFFFF"/>
        </w:rPr>
        <w:t>Текст:</w:t>
      </w:r>
      <w:r w:rsidR="00C5063A" w:rsidRPr="003B0AAB">
        <w:rPr>
          <w:szCs w:val="28"/>
          <w:shd w:val="clear" w:color="auto" w:fill="FFFFFF"/>
          <w:lang w:val="uk-UA"/>
        </w:rPr>
        <w:t xml:space="preserve"> </w:t>
      </w:r>
      <w:hyperlink r:id="rId16" w:tgtFrame="_blank" w:history="1">
        <w:r w:rsidRPr="003B0AAB">
          <w:rPr>
            <w:rStyle w:val="a3"/>
            <w:szCs w:val="28"/>
            <w:shd w:val="clear" w:color="auto" w:fill="FFFFFF"/>
          </w:rPr>
          <w:t>https://focus.ua/uk/ukraine/761961-shtrafi-dlya-kolekcioneriv-kulturni-cinnosti-budut-reyestruvati</w:t>
        </w:r>
      </w:hyperlink>
    </w:p>
    <w:p w:rsidR="00A52229" w:rsidRPr="009B48F4" w:rsidRDefault="00A52229" w:rsidP="009B48F4">
      <w:pPr>
        <w:pStyle w:val="a7"/>
        <w:numPr>
          <w:ilvl w:val="0"/>
          <w:numId w:val="32"/>
        </w:numPr>
        <w:spacing w:after="120" w:line="360" w:lineRule="auto"/>
        <w:ind w:left="0" w:firstLine="709"/>
        <w:jc w:val="both"/>
        <w:rPr>
          <w:rStyle w:val="a3"/>
          <w:rFonts w:ascii="Arial" w:hAnsi="Arial" w:cs="Arial"/>
          <w:color w:val="274E13"/>
          <w:sz w:val="20"/>
          <w:szCs w:val="20"/>
          <w:lang w:val="uk-UA"/>
        </w:rPr>
      </w:pPr>
      <w:r w:rsidRPr="008E1E40">
        <w:rPr>
          <w:rFonts w:cs="Times New Roman"/>
          <w:b/>
          <w:color w:val="000000"/>
          <w:szCs w:val="28"/>
          <w:lang w:val="uk-UA"/>
        </w:rPr>
        <w:t>В Одесі знайшли вежу фортеці Хаджибей</w:t>
      </w:r>
      <w:r w:rsidRPr="008E1E40">
        <w:rPr>
          <w:rFonts w:cs="Times New Roman"/>
          <w:color w:val="000000"/>
          <w:szCs w:val="28"/>
          <w:lang w:val="uk-UA"/>
        </w:rPr>
        <w:t xml:space="preserve"> [Електронний ресурс] // Укрінформ : [укр. інформ. сайт]. – 202</w:t>
      </w:r>
      <w:r>
        <w:rPr>
          <w:rFonts w:cs="Times New Roman"/>
          <w:color w:val="000000"/>
          <w:szCs w:val="28"/>
          <w:lang w:val="uk-UA"/>
        </w:rPr>
        <w:t>6</w:t>
      </w:r>
      <w:r w:rsidRPr="008E1E40">
        <w:rPr>
          <w:rFonts w:cs="Times New Roman"/>
          <w:color w:val="000000"/>
          <w:szCs w:val="28"/>
          <w:lang w:val="uk-UA"/>
        </w:rPr>
        <w:t xml:space="preserve">. – </w:t>
      </w:r>
      <w:r>
        <w:rPr>
          <w:rFonts w:cs="Times New Roman"/>
          <w:color w:val="000000"/>
          <w:szCs w:val="28"/>
          <w:lang w:val="uk-UA"/>
        </w:rPr>
        <w:t>2 серп</w:t>
      </w:r>
      <w:r w:rsidRPr="008E1E40">
        <w:rPr>
          <w:rFonts w:cs="Times New Roman"/>
          <w:color w:val="000000"/>
          <w:szCs w:val="28"/>
          <w:lang w:val="uk-UA"/>
        </w:rPr>
        <w:t>. – Електрон. дані.</w:t>
      </w:r>
      <w:r>
        <w:rPr>
          <w:rFonts w:cs="Times New Roman"/>
          <w:color w:val="000000"/>
          <w:szCs w:val="28"/>
          <w:lang w:val="uk-UA"/>
        </w:rPr>
        <w:t xml:space="preserve"> </w:t>
      </w:r>
      <w:r>
        <w:rPr>
          <w:rFonts w:cs="Times New Roman"/>
          <w:i/>
          <w:color w:val="000000"/>
          <w:szCs w:val="28"/>
          <w:lang w:val="uk-UA"/>
        </w:rPr>
        <w:t>Подано інформацію, що в</w:t>
      </w:r>
      <w:r w:rsidRPr="00146F6B">
        <w:rPr>
          <w:i/>
          <w:lang w:val="uk-UA"/>
        </w:rPr>
        <w:t xml:space="preserve"> Одесі археологи виявили одну з веж фортеці Хаджибей, місце розташування якої залишалося невідомим понад 240 років. Знахідку </w:t>
      </w:r>
      <w:r w:rsidRPr="00146F6B">
        <w:rPr>
          <w:i/>
          <w:lang w:val="uk-UA"/>
        </w:rPr>
        <w:lastRenderedPageBreak/>
        <w:t>зробили під час розкопок на Приморському бульварі учасники спільної експедиції Південноукраїнського національного педагогічного університету імені К. Д. Ушинського та Інституту археології НАН України. Дослідники також знайшли залишки фундаменту, стін і цінні артефакти, що допоможуть точніше відтворити історію фортеці та середньовічного Хаджибея. Науковці вважають відкриття одним із найважливіших в українській археології останніх років, адже воно дає змогу краще зрозуміти походження та розвиток Одеси.</w:t>
      </w:r>
      <w:r>
        <w:rPr>
          <w:lang w:val="uk-UA"/>
        </w:rPr>
        <w:t xml:space="preserve"> Текст: </w:t>
      </w:r>
      <w:hyperlink r:id="rId17" w:history="1">
        <w:r w:rsidRPr="00E97875">
          <w:rPr>
            <w:rStyle w:val="a3"/>
            <w:lang w:val="uk-UA"/>
          </w:rPr>
          <w:t>https://www.ukrinform.ua/rubric-regions/4150292-v-odesi-znajsli-vezu-forteci-hadzibej.html</w:t>
        </w:r>
      </w:hyperlink>
    </w:p>
    <w:p w:rsidR="009B48F4" w:rsidRPr="009B48F4" w:rsidRDefault="009B48F4" w:rsidP="009B48F4">
      <w:pPr>
        <w:pStyle w:val="a7"/>
        <w:numPr>
          <w:ilvl w:val="0"/>
          <w:numId w:val="32"/>
        </w:numPr>
        <w:spacing w:after="120" w:line="360" w:lineRule="auto"/>
        <w:ind w:left="0" w:firstLine="709"/>
        <w:jc w:val="both"/>
        <w:rPr>
          <w:rFonts w:ascii="Arial" w:hAnsi="Arial" w:cs="Arial"/>
          <w:color w:val="274E13"/>
          <w:sz w:val="20"/>
          <w:szCs w:val="20"/>
          <w:u w:val="single"/>
          <w:lang w:val="uk-UA"/>
        </w:rPr>
      </w:pPr>
      <w:r w:rsidRPr="009B48F4">
        <w:rPr>
          <w:b/>
          <w:lang w:val="uk-UA"/>
        </w:rPr>
        <w:t xml:space="preserve">В Україні створили онлайн-інструмент для впорядкування творчої спадщини </w:t>
      </w:r>
      <w:r w:rsidRPr="009B48F4">
        <w:rPr>
          <w:rFonts w:cs="Times New Roman"/>
          <w:bCs/>
          <w:szCs w:val="28"/>
          <w:lang w:val="uk-UA"/>
        </w:rPr>
        <w:t>[Електронний ресурс] // Читомо</w:t>
      </w:r>
      <w:r w:rsidRPr="009B48F4">
        <w:rPr>
          <w:rFonts w:cs="Times New Roman"/>
          <w:bCs/>
          <w:szCs w:val="28"/>
        </w:rPr>
        <w:t xml:space="preserve"> </w:t>
      </w:r>
      <w:r w:rsidRPr="009B48F4">
        <w:rPr>
          <w:rFonts w:cs="Times New Roman"/>
          <w:bCs/>
          <w:szCs w:val="28"/>
          <w:lang w:val="uk-UA"/>
        </w:rPr>
        <w:t xml:space="preserve">: [вебсайт]. – 2026. – </w:t>
      </w:r>
      <w:r w:rsidR="000C4EF1">
        <w:rPr>
          <w:rFonts w:cs="Times New Roman"/>
          <w:bCs/>
          <w:szCs w:val="28"/>
          <w:lang w:val="uk-UA"/>
        </w:rPr>
        <w:br/>
      </w:r>
      <w:r w:rsidRPr="009B48F4">
        <w:rPr>
          <w:rFonts w:cs="Times New Roman"/>
          <w:bCs/>
          <w:szCs w:val="28"/>
          <w:lang w:val="uk-UA"/>
        </w:rPr>
        <w:t xml:space="preserve">2 серп. – Електрон. дані. </w:t>
      </w:r>
      <w:r w:rsidRPr="009B48F4">
        <w:rPr>
          <w:rFonts w:cs="Times New Roman"/>
          <w:bCs/>
          <w:i/>
          <w:szCs w:val="28"/>
          <w:lang w:val="uk-UA"/>
        </w:rPr>
        <w:t>Зазначено, що в</w:t>
      </w:r>
      <w:r w:rsidRPr="009B48F4">
        <w:rPr>
          <w:i/>
          <w:lang w:val="uk-UA"/>
        </w:rPr>
        <w:t xml:space="preserve"> Україні презентували безкоштовний онлайн-інструмент «Заповіт», який допомагає митцям упорядкувати творчу спадщину, авторські права, архіви та цифрові активи. </w:t>
      </w:r>
      <w:r w:rsidRPr="009B48F4">
        <w:rPr>
          <w:i/>
        </w:rPr>
        <w:t>Сервіс дає змогу систематизувати інформацію про творчий доробок і сформувати чернетку юридичного документа у форматі PDF для подальшої консультації з юристом або посвідчення в нотаріуса. Ініціативу розробив «Метод Фонд», щоб полегшити передачу культурної спадщини та захистити права авторів. Новий інструмент покликаний сприяти збереженню мистецьких надбань і забезпечити їх належне документування для майбутніх поколінь.</w:t>
      </w:r>
      <w:r w:rsidRPr="009B48F4">
        <w:rPr>
          <w:lang w:val="uk-UA"/>
        </w:rPr>
        <w:t xml:space="preserve"> Текст: </w:t>
      </w:r>
      <w:hyperlink r:id="rId18" w:history="1">
        <w:r w:rsidRPr="009B48F4">
          <w:rPr>
            <w:rStyle w:val="a3"/>
            <w:lang w:val="uk-UA"/>
          </w:rPr>
          <w:t>https://chytomo.com/v-ukraini-stvoryly-onlajn-instrument-dlia-vporiadkuvannia-tvorchoi-spadshchyny/</w:t>
        </w:r>
      </w:hyperlink>
    </w:p>
    <w:p w:rsidR="00AB57EB" w:rsidRPr="00AB57EB" w:rsidRDefault="00AB57EB" w:rsidP="00AB57EB">
      <w:pPr>
        <w:pStyle w:val="a7"/>
        <w:numPr>
          <w:ilvl w:val="0"/>
          <w:numId w:val="32"/>
        </w:numPr>
        <w:spacing w:after="120" w:line="360" w:lineRule="auto"/>
        <w:ind w:left="0" w:firstLine="709"/>
        <w:jc w:val="both"/>
        <w:rPr>
          <w:rFonts w:ascii="Arial" w:hAnsi="Arial" w:cs="Arial"/>
          <w:color w:val="274E13"/>
          <w:sz w:val="20"/>
          <w:szCs w:val="20"/>
          <w:u w:val="single"/>
          <w:lang w:val="uk-UA"/>
        </w:rPr>
      </w:pPr>
      <w:r w:rsidRPr="00AB57EB">
        <w:rPr>
          <w:b/>
          <w:bCs/>
          <w:color w:val="000000"/>
          <w:szCs w:val="28"/>
          <w:lang w:val="uk-UA"/>
        </w:rPr>
        <w:t xml:space="preserve">Відбитки текстилю на кераміці трипільської культури з поселення Кісниця на півдні Вінниччини </w:t>
      </w:r>
      <w:r w:rsidRPr="00AB57EB">
        <w:rPr>
          <w:color w:val="000000"/>
          <w:szCs w:val="28"/>
          <w:lang w:val="uk-UA"/>
        </w:rPr>
        <w:t xml:space="preserve">/ Віталій Рудь, Віктор Косаківський, Ольга Зайцева, Роберт Хофманн ; НАН України, Ін-т археології. — Вінниця : Нова Книга, 2025. — 180 с. : іл., табл. </w:t>
      </w:r>
      <w:r w:rsidRPr="00AB57EB">
        <w:rPr>
          <w:b/>
          <w:bCs/>
          <w:i/>
          <w:iCs/>
          <w:color w:val="000000"/>
          <w:szCs w:val="28"/>
          <w:lang w:val="uk-UA"/>
        </w:rPr>
        <w:t>Шифр зберігання в Бібліотеці: Б379006</w:t>
      </w:r>
      <w:r w:rsidRPr="00AB57EB">
        <w:rPr>
          <w:color w:val="000000"/>
          <w:szCs w:val="28"/>
        </w:rPr>
        <w:t> </w:t>
      </w:r>
      <w:r w:rsidRPr="00AB57EB">
        <w:rPr>
          <w:i/>
          <w:iCs/>
          <w:color w:val="000000"/>
          <w:szCs w:val="28"/>
          <w:lang w:val="uk-UA"/>
        </w:rPr>
        <w:t xml:space="preserve">Досліджено окремі аспекти виробництва та використання керамічного посуду і текстилю трипільської культури. Основою для дослідження є аналіз 43 зразків відбитків тканини на кераміці з поселення трипільської культури Кісниця, з розкопок 2021 р. Представлено </w:t>
      </w:r>
      <w:r w:rsidRPr="00AB57EB">
        <w:rPr>
          <w:i/>
          <w:iCs/>
          <w:color w:val="000000"/>
          <w:szCs w:val="28"/>
          <w:lang w:val="uk-UA"/>
        </w:rPr>
        <w:lastRenderedPageBreak/>
        <w:t>базу даних текстильних відбитків на кераміці з пам`яток центрального та східного ареалів Кукутень - Трипілля, що дало змогу простежити історію виникнення та поширення інновації, пов`язаної з повторним використанням текстилю у гончарному виробництві.</w:t>
      </w:r>
    </w:p>
    <w:p w:rsidR="00BF3B81" w:rsidRPr="003B0AAB" w:rsidRDefault="00BF3B81" w:rsidP="003B0AAB">
      <w:pPr>
        <w:pStyle w:val="a7"/>
        <w:numPr>
          <w:ilvl w:val="0"/>
          <w:numId w:val="32"/>
        </w:numPr>
        <w:spacing w:after="120" w:line="360" w:lineRule="auto"/>
        <w:ind w:left="0" w:firstLine="709"/>
        <w:jc w:val="both"/>
        <w:rPr>
          <w:szCs w:val="28"/>
          <w:lang w:val="uk-UA"/>
        </w:rPr>
      </w:pPr>
      <w:r w:rsidRPr="003B0AAB">
        <w:rPr>
          <w:b/>
          <w:color w:val="000000"/>
          <w:szCs w:val="28"/>
          <w:lang w:val="uk-UA"/>
        </w:rPr>
        <w:t>Власов О. Традиційні форми й оздоблення кримськотатарського керамічного посуду для зберігання харчових продуктів</w:t>
      </w:r>
      <w:r w:rsidRPr="003B0AAB">
        <w:rPr>
          <w:color w:val="000000"/>
          <w:szCs w:val="28"/>
          <w:lang w:val="uk-UA"/>
        </w:rPr>
        <w:t xml:space="preserve"> [Електронний ресурс] </w:t>
      </w:r>
      <w:r w:rsidRPr="003B0AAB">
        <w:rPr>
          <w:szCs w:val="28"/>
          <w:lang w:val="uk-UA"/>
        </w:rPr>
        <w:t xml:space="preserve">/ Олексій Власов // Укр. культура: минуле, сучас., шляхи розвитку : наук. зб. / Рівнен. держ. гуманітар. ун-т. </w:t>
      </w:r>
      <w:r w:rsidRPr="003B0AAB">
        <w:rPr>
          <w:color w:val="000000"/>
          <w:szCs w:val="28"/>
          <w:lang w:val="uk-UA"/>
        </w:rPr>
        <w:t>– Рівне,</w:t>
      </w:r>
      <w:r w:rsidRPr="003B0AAB">
        <w:rPr>
          <w:szCs w:val="28"/>
          <w:lang w:val="uk-UA"/>
        </w:rPr>
        <w:t xml:space="preserve"> 2026. </w:t>
      </w:r>
      <w:r w:rsidRPr="003B0AAB">
        <w:rPr>
          <w:color w:val="000000"/>
          <w:szCs w:val="28"/>
          <w:lang w:val="uk-UA"/>
        </w:rPr>
        <w:t>–</w:t>
      </w:r>
      <w:r w:rsidRPr="003B0AAB">
        <w:rPr>
          <w:szCs w:val="28"/>
          <w:lang w:val="uk-UA"/>
        </w:rPr>
        <w:t xml:space="preserve">  Вип. 52. </w:t>
      </w:r>
      <w:r w:rsidRPr="003B0AAB">
        <w:rPr>
          <w:color w:val="000000"/>
          <w:szCs w:val="28"/>
          <w:lang w:val="uk-UA"/>
        </w:rPr>
        <w:t>–</w:t>
      </w:r>
      <w:r w:rsidRPr="003B0AAB">
        <w:rPr>
          <w:szCs w:val="28"/>
          <w:lang w:val="uk-UA"/>
        </w:rPr>
        <w:t xml:space="preserve"> С.</w:t>
      </w:r>
      <w:r w:rsidRPr="003B0AAB">
        <w:rPr>
          <w:lang w:val="uk-UA"/>
        </w:rPr>
        <w:t xml:space="preserve"> 19-24. </w:t>
      </w:r>
      <w:r w:rsidRPr="003B0AAB">
        <w:rPr>
          <w:i/>
          <w:lang w:val="uk-UA"/>
        </w:rPr>
        <w:t xml:space="preserve">Йдеться про </w:t>
      </w:r>
      <w:r w:rsidRPr="003B0AAB">
        <w:rPr>
          <w:i/>
          <w:szCs w:val="28"/>
          <w:lang w:val="uk-UA"/>
        </w:rPr>
        <w:t xml:space="preserve">традиційний кримськотатарський керамічний посуд для зберігання харчових продуктів XVIII – початку ХХІ ст. На основі матеріалів проєкту «Zincir / Ланцюг», археологічних і мистецтвознавчих досліджень систематизовано основні типи посудин цієї функціональної групи: бал бардак’, май бардаги, куза, гюльчереп і хум. Встановлено взаємозв’язок між призначенням посудини, її типологією та ступенем глазурування: повністю глазуровані малі ємності слугували для в’язких продуктів (меду, жирів, топленого масла), частково глазуровані – для солінь, а неглазуровані великі форми – для сухого сипкого вмісту. Розглянуто оздоблення, яке має переважно стриманий утилітарний характер із поодинокими елементами рельєфного та мальованого декору. Результати розширюють уявлення про матеріальну культуру кримськотатарського народу та сприяють збереженню національної спадщини України. </w:t>
      </w:r>
      <w:r w:rsidRPr="003B0AAB">
        <w:rPr>
          <w:szCs w:val="28"/>
          <w:lang w:val="uk-UA"/>
        </w:rPr>
        <w:t xml:space="preserve">Текст: </w:t>
      </w:r>
      <w:hyperlink r:id="rId19" w:history="1">
        <w:r w:rsidRPr="003B0AAB">
          <w:rPr>
            <w:rStyle w:val="a3"/>
            <w:szCs w:val="28"/>
            <w:lang w:val="uk-UA"/>
          </w:rPr>
          <w:t>https://zbirnyky.rshu.edu.ua/index.php/ucpmk/article/view/1111</w:t>
        </w:r>
      </w:hyperlink>
    </w:p>
    <w:p w:rsidR="004A4C1C" w:rsidRPr="00274360" w:rsidRDefault="00112381" w:rsidP="004A4C1C">
      <w:pPr>
        <w:pStyle w:val="a7"/>
        <w:numPr>
          <w:ilvl w:val="0"/>
          <w:numId w:val="32"/>
        </w:numPr>
        <w:spacing w:after="120" w:line="360" w:lineRule="auto"/>
        <w:ind w:left="0" w:firstLine="709"/>
        <w:jc w:val="both"/>
        <w:rPr>
          <w:rStyle w:val="a3"/>
          <w:color w:val="000000"/>
          <w:szCs w:val="28"/>
          <w:u w:val="none"/>
          <w:lang w:val="uk-UA"/>
        </w:rPr>
      </w:pPr>
      <w:r w:rsidRPr="003B0AAB">
        <w:rPr>
          <w:b/>
          <w:color w:val="000000"/>
          <w:szCs w:val="28"/>
          <w:lang w:val="uk-UA"/>
        </w:rPr>
        <w:t xml:space="preserve">Гендиректорка заповідника «Софія Київська» представляє Україну на Всесвітньому форумі зі світової спадщини </w:t>
      </w:r>
      <w:r w:rsidRPr="003B0AAB">
        <w:rPr>
          <w:color w:val="000000"/>
          <w:szCs w:val="28"/>
          <w:lang w:val="uk-UA"/>
        </w:rPr>
        <w:t xml:space="preserve">[Електронний ресурс] // </w:t>
      </w:r>
      <w:r w:rsidRPr="003B0AAB">
        <w:rPr>
          <w:color w:val="000000"/>
          <w:szCs w:val="28"/>
        </w:rPr>
        <w:t>RISU</w:t>
      </w:r>
      <w:r w:rsidRPr="003B0AAB">
        <w:rPr>
          <w:color w:val="000000"/>
          <w:szCs w:val="28"/>
          <w:lang w:val="uk-UA"/>
        </w:rPr>
        <w:t>.</w:t>
      </w:r>
      <w:r w:rsidRPr="003B0AAB">
        <w:rPr>
          <w:color w:val="000000"/>
          <w:szCs w:val="28"/>
        </w:rPr>
        <w:t>ua</w:t>
      </w:r>
      <w:r w:rsidRPr="003B0AAB">
        <w:rPr>
          <w:color w:val="000000"/>
          <w:szCs w:val="28"/>
          <w:lang w:val="uk-UA"/>
        </w:rPr>
        <w:t xml:space="preserve"> : [вебсайт].</w:t>
      </w:r>
      <w:r w:rsidRPr="003B0AAB">
        <w:rPr>
          <w:color w:val="000000"/>
          <w:szCs w:val="28"/>
        </w:rPr>
        <w:t> </w:t>
      </w:r>
      <w:r w:rsidRPr="003B0AAB">
        <w:rPr>
          <w:color w:val="000000"/>
          <w:szCs w:val="28"/>
          <w:lang w:val="uk-UA"/>
        </w:rPr>
        <w:t xml:space="preserve"> – 2026. – 22 лип. </w:t>
      </w:r>
      <w:r w:rsidR="000C4EF1">
        <w:rPr>
          <w:color w:val="000000"/>
          <w:szCs w:val="28"/>
          <w:lang w:val="uk-UA"/>
        </w:rPr>
        <w:t>–</w:t>
      </w:r>
      <w:r w:rsidRPr="003B0AAB">
        <w:rPr>
          <w:color w:val="000000"/>
          <w:szCs w:val="28"/>
          <w:lang w:val="uk-UA"/>
        </w:rPr>
        <w:t xml:space="preserve"> Електрон. дані.</w:t>
      </w:r>
      <w:r w:rsidRPr="003B0AAB">
        <w:rPr>
          <w:lang w:val="uk-UA"/>
        </w:rPr>
        <w:t xml:space="preserve"> </w:t>
      </w:r>
      <w:r w:rsidRPr="003B0AAB">
        <w:rPr>
          <w:i/>
          <w:lang w:val="uk-UA"/>
        </w:rPr>
        <w:t>Подано інформацію, що у</w:t>
      </w:r>
      <w:r w:rsidRPr="003B0AAB">
        <w:rPr>
          <w:i/>
          <w:color w:val="000000"/>
          <w:szCs w:val="28"/>
          <w:lang w:val="uk-UA"/>
        </w:rPr>
        <w:t xml:space="preserve"> Республіці Корея триває 8-</w:t>
      </w:r>
      <w:r w:rsidR="000C4EF1">
        <w:rPr>
          <w:i/>
          <w:color w:val="000000"/>
          <w:szCs w:val="28"/>
          <w:lang w:val="uk-UA"/>
        </w:rPr>
        <w:t>и</w:t>
      </w:r>
      <w:r w:rsidRPr="003B0AAB">
        <w:rPr>
          <w:i/>
          <w:color w:val="000000"/>
          <w:szCs w:val="28"/>
          <w:lang w:val="uk-UA"/>
        </w:rPr>
        <w:t xml:space="preserve">й Форум керівників об’єктів всесвітньої спадщини (World Heritage Site Managers’ Forum 2026, WHSM26), який об’єднав керівників і представників команд управління пам’ятками зі Списку всесвітньої спадщини ЮНЕСКО з різних країн світу. Україну на </w:t>
      </w:r>
      <w:r w:rsidRPr="003B0AAB">
        <w:rPr>
          <w:i/>
          <w:color w:val="000000"/>
          <w:szCs w:val="28"/>
          <w:lang w:val="uk-UA"/>
        </w:rPr>
        <w:lastRenderedPageBreak/>
        <w:t>міжнародному заході представляє генеральна директорка Національного заповідника «Софія Київська» Неля Куковальська.</w:t>
      </w:r>
      <w:r w:rsidRPr="003B0AAB">
        <w:rPr>
          <w:i/>
        </w:rPr>
        <w:t xml:space="preserve"> </w:t>
      </w:r>
      <w:r w:rsidR="000C4EF1">
        <w:rPr>
          <w:i/>
          <w:lang w:val="uk-UA"/>
        </w:rPr>
        <w:t>Тема форуму –</w:t>
      </w:r>
      <w:r w:rsidRPr="003B0AAB">
        <w:rPr>
          <w:i/>
          <w:color w:val="000000"/>
          <w:szCs w:val="28"/>
          <w:lang w:val="uk-UA"/>
        </w:rPr>
        <w:t xml:space="preserve"> «Зв’язок та комунікація: партисипативні підходи до управління всесвітньою спадщиною». У центрі уваги учасників — сучасні моделі управління пам’ятками, що ґрунтуються на відкритому діалозі, взаємодії з місцевими громадами, науковою спільнотою, органами влади та міжнародними партнерами. </w:t>
      </w:r>
      <w:r w:rsidR="000C4EF1">
        <w:rPr>
          <w:i/>
          <w:color w:val="000000"/>
          <w:szCs w:val="28"/>
          <w:lang w:val="uk-UA"/>
        </w:rPr>
        <w:t>У</w:t>
      </w:r>
      <w:r w:rsidRPr="003B0AAB">
        <w:rPr>
          <w:i/>
          <w:color w:val="000000"/>
          <w:szCs w:val="28"/>
          <w:lang w:val="uk-UA"/>
        </w:rPr>
        <w:t xml:space="preserve">часники обговорюють впровадження інклюзивних і людиноцентричних підходів до управління культурною спадщиною, розвиток інтегрованих моделей менеджменту пам’яток, використання наукових досліджень і цифрових даних для ухвалення управлінських рішень та підвищення обізнаності суспільства щодо необхідності охорони культурної спадщини. Особливу увагу під час дискусій приділено питанням комплексного управління ризиками, пов’язаними як із самими пам’ятками, так і з безпекою людей, а також ролі культурної спадщини у відновленні та сталому розвитку місцевих громад. Акцентовано, що в умовах повномасштабної війни питання збереження української культурної спадщини набуває особливого значення, а міжнародний діалог сприяє пошуку ефективних рішень для її захисту, збереження та популяризації. </w:t>
      </w:r>
      <w:r w:rsidRPr="003B0AAB">
        <w:rPr>
          <w:color w:val="000000"/>
          <w:szCs w:val="28"/>
          <w:lang w:val="uk-UA"/>
        </w:rPr>
        <w:t xml:space="preserve">Текст: </w:t>
      </w:r>
      <w:hyperlink r:id="rId20" w:history="1">
        <w:r w:rsidRPr="003B0AAB">
          <w:rPr>
            <w:rStyle w:val="a3"/>
            <w:szCs w:val="28"/>
            <w:lang w:val="uk-UA"/>
          </w:rPr>
          <w:t>https://risu.ua/gendirektorka-zapovidnika-sofiya-kiyivska-predstavlyaye-ukrayinu-na-vsesvitnomu-forumi-zi-svitovoyi-spadshchini_n165365</w:t>
        </w:r>
      </w:hyperlink>
    </w:p>
    <w:p w:rsidR="00274360" w:rsidRPr="004A4C1C" w:rsidRDefault="00274360" w:rsidP="004A4C1C">
      <w:pPr>
        <w:pStyle w:val="a7"/>
        <w:numPr>
          <w:ilvl w:val="0"/>
          <w:numId w:val="32"/>
        </w:numPr>
        <w:spacing w:after="120" w:line="360" w:lineRule="auto"/>
        <w:ind w:left="0" w:firstLine="709"/>
        <w:jc w:val="both"/>
        <w:rPr>
          <w:rStyle w:val="a3"/>
          <w:color w:val="000000"/>
          <w:szCs w:val="28"/>
          <w:u w:val="none"/>
          <w:lang w:val="uk-UA"/>
        </w:rPr>
      </w:pPr>
      <w:r w:rsidRPr="00274360">
        <w:rPr>
          <w:b/>
          <w:bCs/>
          <w:szCs w:val="28"/>
          <w:shd w:val="clear" w:color="auto" w:fill="FFFFFF"/>
        </w:rPr>
        <w:t>Дронова А. Українська традиційна культура стане ближчою до школи: МОН, Музей Гончара та БФ «Коло» підписали меморандум, — Гнат Коробко</w:t>
      </w:r>
      <w:r>
        <w:rPr>
          <w:szCs w:val="28"/>
          <w:shd w:val="clear" w:color="auto" w:fill="FFFFFF"/>
        </w:rPr>
        <w:t xml:space="preserve"> </w:t>
      </w:r>
      <w:r w:rsidRPr="00274360">
        <w:rPr>
          <w:szCs w:val="28"/>
          <w:shd w:val="clear" w:color="auto" w:fill="FFFFFF"/>
        </w:rPr>
        <w:t>[Електронний ресурс] / Аліна Дронова // Fakty.ua : [вебсайт]. –</w:t>
      </w:r>
      <w:r>
        <w:rPr>
          <w:szCs w:val="28"/>
          <w:shd w:val="clear" w:color="auto" w:fill="FFFFFF"/>
        </w:rPr>
        <w:t xml:space="preserve"> </w:t>
      </w:r>
      <w:r w:rsidRPr="00274360">
        <w:rPr>
          <w:szCs w:val="28"/>
          <w:shd w:val="clear" w:color="auto" w:fill="FFFFFF"/>
        </w:rPr>
        <w:t>2026</w:t>
      </w:r>
      <w:r>
        <w:rPr>
          <w:szCs w:val="28"/>
          <w:shd w:val="clear" w:color="auto" w:fill="FFFFFF"/>
        </w:rPr>
        <w:t xml:space="preserve">. – 10 серп. — Електрон. дані. </w:t>
      </w:r>
      <w:r w:rsidRPr="00274360">
        <w:rPr>
          <w:i/>
          <w:iCs/>
          <w:szCs w:val="28"/>
          <w:shd w:val="clear" w:color="auto" w:fill="FFFFFF"/>
        </w:rPr>
        <w:t xml:space="preserve">Зазначено, що у сучасний освітній процес інтегрують матеріали про українську традиційну культуру — про це йдеться у Меморандумі про співпрацю, який підписали Міністерство освіти і науки України (МОН України), Національний центр народної культури «Музей Івана Гончара» та Благодійний фонд «Коло». Вчителі незабаром отримають готові методологічні матеріали для проведення уроків і свят у школах від освітнього проєкту «Знай свою </w:t>
      </w:r>
      <w:r w:rsidRPr="00274360">
        <w:rPr>
          <w:i/>
          <w:iCs/>
          <w:szCs w:val="28"/>
          <w:shd w:val="clear" w:color="auto" w:fill="FFFFFF"/>
        </w:rPr>
        <w:lastRenderedPageBreak/>
        <w:t>Україну». Про це розповів меценат і співавтор проєкту Г. Коробко.</w:t>
      </w:r>
      <w:r w:rsidRPr="00274360">
        <w:rPr>
          <w:rFonts w:ascii="Arial" w:hAnsi="Arial" w:cs="Arial"/>
          <w:i/>
          <w:iCs/>
          <w:shd w:val="clear" w:color="auto" w:fill="FFFFFF"/>
        </w:rPr>
        <w:t> </w:t>
      </w:r>
      <w:r w:rsidRPr="00274360">
        <w:rPr>
          <w:i/>
          <w:iCs/>
          <w:szCs w:val="28"/>
          <w:shd w:val="clear" w:color="auto" w:fill="FFFFFF"/>
        </w:rPr>
        <w:t>Вказано, що «Знай свою Україну» — це онлайн-курс про українську традиційну культуру, який знайомить дітей та дорослих із головними святами річного календарного циклу. Це спільний проєкт Благодійного фонду «Коло», Національного центру народної культури «Музей Івана Гончара», мецената Гната Коробка та освітньої платформи «EdEra».</w:t>
      </w:r>
      <w:r>
        <w:rPr>
          <w:szCs w:val="28"/>
          <w:shd w:val="clear" w:color="auto" w:fill="FFFFFF"/>
        </w:rPr>
        <w:t xml:space="preserve"> </w:t>
      </w:r>
      <w:r w:rsidRPr="00274360">
        <w:rPr>
          <w:szCs w:val="28"/>
          <w:shd w:val="clear" w:color="auto" w:fill="FFFFFF"/>
        </w:rPr>
        <w:t>Текст:</w:t>
      </w:r>
      <w:r>
        <w:rPr>
          <w:szCs w:val="28"/>
          <w:shd w:val="clear" w:color="auto" w:fill="FFFFFF"/>
        </w:rPr>
        <w:t xml:space="preserve"> </w:t>
      </w:r>
      <w:hyperlink r:id="rId21" w:tgtFrame="_blank" w:history="1">
        <w:r>
          <w:rPr>
            <w:rStyle w:val="a3"/>
            <w:szCs w:val="28"/>
            <w:shd w:val="clear" w:color="auto" w:fill="FFFFFF"/>
          </w:rPr>
          <w:t>https://fakty.ua/476708-ukrainskaya-tradicionnaya-kultura-stanet-blizhe-k-shkole-mon-muzej-gonchara-i-bf-kolo-podpisali-memorandum-ignat-korobko</w:t>
        </w:r>
      </w:hyperlink>
    </w:p>
    <w:p w:rsidR="004A4C1C" w:rsidRPr="004A4C1C" w:rsidRDefault="004A4C1C" w:rsidP="004A4C1C">
      <w:pPr>
        <w:pStyle w:val="a7"/>
        <w:numPr>
          <w:ilvl w:val="0"/>
          <w:numId w:val="32"/>
        </w:numPr>
        <w:spacing w:after="120" w:line="360" w:lineRule="auto"/>
        <w:ind w:left="0" w:firstLine="709"/>
        <w:jc w:val="both"/>
        <w:rPr>
          <w:color w:val="000000"/>
          <w:szCs w:val="28"/>
          <w:lang w:val="uk-UA"/>
        </w:rPr>
      </w:pPr>
      <w:r w:rsidRPr="004A4C1C">
        <w:rPr>
          <w:b/>
          <w:lang w:val="uk-UA"/>
        </w:rPr>
        <w:t>Етнодизайн у контексті відродження української національної ідентичності та європейської інтеграції</w:t>
      </w:r>
      <w:r w:rsidRPr="004A4C1C">
        <w:rPr>
          <w:lang w:val="uk-UA"/>
        </w:rPr>
        <w:t xml:space="preserve"> : зб. наук. пр. / М-во освіти і науки України, Полтав. нац. пед. ун-т ім. В. Г. Короленка [та ін. ; упоряд. і відп. ред. Є. А. Антонович та ін. ; редкол.: М. В. Гриньова (голов. ред.) та ін.]. — Полтава : ПНПУ ім. В. Г. Короленка, 2026. — </w:t>
      </w:r>
      <w:r w:rsidRPr="004A4C1C">
        <w:rPr>
          <w:b/>
          <w:lang w:val="uk-UA"/>
        </w:rPr>
        <w:t xml:space="preserve">Кн. 4. – </w:t>
      </w:r>
      <w:r w:rsidRPr="004A4C1C">
        <w:rPr>
          <w:lang w:val="uk-UA"/>
        </w:rPr>
        <w:t xml:space="preserve">489 с. : іл., табл. </w:t>
      </w:r>
      <w:r w:rsidRPr="004A4C1C">
        <w:rPr>
          <w:b/>
          <w:i/>
          <w:lang w:val="uk-UA"/>
        </w:rPr>
        <w:t xml:space="preserve">Шифр зберігання в Бібліотеці: А834446-4 </w:t>
      </w:r>
      <w:r w:rsidRPr="004A4C1C">
        <w:rPr>
          <w:i/>
          <w:lang w:val="uk-UA"/>
        </w:rPr>
        <w:t xml:space="preserve">Зі змісту: Декоративно-прикладне мистецтво Полтавщини у контексті традицій та сучасності відомих мисткинь / Ю. Срібна, В.Титаренко. – С. 3-6; Цифровізація музейних експонатів факультету як засіб збереження української етнокультури та національної ідентичності / В. Ковальчук, В. Титоренко. – С. 82-84; Народне мистецтво Покуття: творчість Параски Хоми / М. Гнатюк. – С. 168-171; Роль музеїв в процесі формування національної ідентичності / В. Дмитренко. – С. 180-182; Музеї світу: головні виставкові колекції / Б. Нікіфоров. - С. 247-252; Характеристика писанок Полтавщини / С. Нежива, А. Шовкова-Альохіна. – С. 352-358; 100-річний ювілей видатної народної мисткині Надії Бабенко – знакова подія української та світової культурної спадщини / </w:t>
      </w:r>
      <w:r w:rsidR="004360B5">
        <w:rPr>
          <w:i/>
          <w:lang w:val="uk-UA"/>
        </w:rPr>
        <w:br/>
      </w:r>
      <w:r w:rsidRPr="004A4C1C">
        <w:rPr>
          <w:i/>
          <w:lang w:val="uk-UA"/>
        </w:rPr>
        <w:t xml:space="preserve">О. Бабенко. – С. 362-369; Реконструкція традиційного весільного вінка середини </w:t>
      </w:r>
      <w:r w:rsidRPr="004A4C1C">
        <w:rPr>
          <w:i/>
          <w:lang w:val="en-US"/>
        </w:rPr>
        <w:t>XX</w:t>
      </w:r>
      <w:r w:rsidRPr="004A4C1C">
        <w:rPr>
          <w:i/>
          <w:lang w:val="uk-UA"/>
        </w:rPr>
        <w:t xml:space="preserve"> ст. з колекції Полтавського краєзнавчого музею імені Василя Кричевського / К. Штепа. – С. 454-457; Орнамент як дрес-код національної знаково-символічної культури / Л. Корницька. – С. 459-465.</w:t>
      </w:r>
    </w:p>
    <w:p w:rsidR="00C80A04" w:rsidRPr="009332DA" w:rsidRDefault="00C80A04" w:rsidP="009332DA">
      <w:pPr>
        <w:pStyle w:val="a7"/>
        <w:numPr>
          <w:ilvl w:val="0"/>
          <w:numId w:val="32"/>
        </w:numPr>
        <w:spacing w:after="120" w:line="360" w:lineRule="auto"/>
        <w:ind w:left="0" w:firstLine="709"/>
        <w:jc w:val="both"/>
        <w:rPr>
          <w:rStyle w:val="a3"/>
          <w:color w:val="000000"/>
          <w:szCs w:val="28"/>
          <w:u w:val="none"/>
          <w:lang w:val="uk-UA"/>
        </w:rPr>
      </w:pPr>
      <w:r w:rsidRPr="00C80A04">
        <w:rPr>
          <w:b/>
          <w:bCs/>
          <w:szCs w:val="28"/>
          <w:shd w:val="clear" w:color="auto" w:fill="FFFFFF"/>
          <w:lang w:val="uk-UA"/>
        </w:rPr>
        <w:t xml:space="preserve">Євгенія Кравчук: Коли ворог намагається знищити нашу пам’ять та ідентичність, захист культури стає частиною захисту самої </w:t>
      </w:r>
      <w:r w:rsidRPr="00C80A04">
        <w:rPr>
          <w:b/>
          <w:bCs/>
          <w:szCs w:val="28"/>
          <w:shd w:val="clear" w:color="auto" w:fill="FFFFFF"/>
          <w:lang w:val="uk-UA"/>
        </w:rPr>
        <w:lastRenderedPageBreak/>
        <w:t>України</w:t>
      </w:r>
      <w:r w:rsidRPr="00C80A04">
        <w:rPr>
          <w:b/>
          <w:bCs/>
          <w:color w:val="2D2C37"/>
          <w:szCs w:val="28"/>
          <w:shd w:val="clear" w:color="auto" w:fill="FFFFFF"/>
          <w:lang w:val="uk-UA"/>
        </w:rPr>
        <w:t xml:space="preserve"> </w:t>
      </w:r>
      <w:r w:rsidRPr="00C80A04">
        <w:rPr>
          <w:bCs/>
          <w:iCs/>
          <w:color w:val="000000"/>
          <w:szCs w:val="28"/>
          <w:shd w:val="clear" w:color="auto" w:fill="FFFFFF"/>
          <w:lang w:val="uk-UA"/>
        </w:rPr>
        <w:t>[Електронний ресурс]</w:t>
      </w:r>
      <w:r>
        <w:rPr>
          <w:bCs/>
          <w:color w:val="000000"/>
          <w:szCs w:val="28"/>
          <w:shd w:val="clear" w:color="auto" w:fill="FFFFFF"/>
          <w:lang w:val="uk-UA"/>
        </w:rPr>
        <w:t xml:space="preserve"> </w:t>
      </w:r>
      <w:r w:rsidRPr="00C80A04">
        <w:rPr>
          <w:bCs/>
          <w:color w:val="000000"/>
          <w:szCs w:val="28"/>
          <w:shd w:val="clear" w:color="auto" w:fill="FFFFFF"/>
          <w:lang w:val="uk-UA"/>
        </w:rPr>
        <w:t>/ Прес-служба Апарату Верхов. Ради України // Голос України. –</w:t>
      </w:r>
      <w:r>
        <w:rPr>
          <w:bCs/>
          <w:color w:val="000000"/>
          <w:szCs w:val="28"/>
          <w:shd w:val="clear" w:color="auto" w:fill="FFFFFF"/>
          <w:lang w:val="uk-UA"/>
        </w:rPr>
        <w:t xml:space="preserve"> </w:t>
      </w:r>
      <w:r w:rsidRPr="00C80A04">
        <w:rPr>
          <w:bCs/>
          <w:color w:val="000000"/>
          <w:szCs w:val="28"/>
          <w:shd w:val="clear" w:color="auto" w:fill="FFFFFF"/>
          <w:lang w:val="uk-UA"/>
        </w:rPr>
        <w:t xml:space="preserve">2026. – 23 </w:t>
      </w:r>
      <w:r>
        <w:rPr>
          <w:bCs/>
          <w:color w:val="000000"/>
          <w:szCs w:val="28"/>
          <w:shd w:val="clear" w:color="auto" w:fill="FFFFFF"/>
          <w:lang w:val="uk-UA"/>
        </w:rPr>
        <w:t xml:space="preserve">лип. [№ 645]. – Електрон. дані. </w:t>
      </w:r>
      <w:r>
        <w:rPr>
          <w:i/>
          <w:iCs/>
          <w:color w:val="000000"/>
          <w:szCs w:val="28"/>
          <w:shd w:val="clear" w:color="auto" w:fill="FFFFFF"/>
          <w:lang w:val="uk-UA"/>
        </w:rPr>
        <w:t xml:space="preserve">Як розповіла народна депутатка від фракції політичної партії «Слуга народу», заступниця голови парламентського Комітету з питань гуманітарної та інформаційної політики, членкиня постійної делегації у ПАРЄ Євгенія Кравчук, Верховна Рада України (ВР України) підтримала Постанову </w:t>
      </w:r>
      <w:r w:rsidR="004360B5">
        <w:rPr>
          <w:i/>
          <w:iCs/>
          <w:color w:val="000000"/>
          <w:szCs w:val="28"/>
          <w:shd w:val="clear" w:color="auto" w:fill="FFFFFF"/>
          <w:lang w:val="uk-UA"/>
        </w:rPr>
        <w:br/>
      </w:r>
      <w:r>
        <w:rPr>
          <w:i/>
          <w:iCs/>
          <w:color w:val="000000"/>
          <w:szCs w:val="28"/>
          <w:shd w:val="clear" w:color="auto" w:fill="FFFFFF"/>
          <w:lang w:val="uk-UA"/>
        </w:rPr>
        <w:t xml:space="preserve">№ 15338 про звернення до міжнародної спільноти щодо засудження систематичного культурного геноциду, який РФ чинить проти українського народу. Вона наголосила, що слід посилити відповідальність РФ за злочини та сприяти захисту і поверненню української культурної спадщини. Коли ворог намагається знищити нашу пам’ять та ідентичність, захист культури стає частиною захисту самої України. </w:t>
      </w:r>
      <w:r>
        <w:rPr>
          <w:color w:val="000000"/>
          <w:szCs w:val="28"/>
          <w:shd w:val="clear" w:color="auto" w:fill="FFFFFF"/>
          <w:lang w:val="uk-UA"/>
        </w:rPr>
        <w:t xml:space="preserve">Текст: </w:t>
      </w:r>
      <w:hyperlink r:id="rId22" w:tgtFrame="_blank" w:history="1">
        <w:r>
          <w:rPr>
            <w:rStyle w:val="a3"/>
            <w:szCs w:val="28"/>
            <w:shd w:val="clear" w:color="auto" w:fill="FFFFFF"/>
            <w:lang w:val="uk-UA"/>
          </w:rPr>
          <w:t>https://www.golos.com.ua/article/392046</w:t>
        </w:r>
      </w:hyperlink>
    </w:p>
    <w:p w:rsidR="00BF1481" w:rsidRPr="00F72471" w:rsidRDefault="009332DA" w:rsidP="00BF1481">
      <w:pPr>
        <w:pStyle w:val="a7"/>
        <w:numPr>
          <w:ilvl w:val="0"/>
          <w:numId w:val="32"/>
        </w:numPr>
        <w:spacing w:after="120" w:line="360" w:lineRule="auto"/>
        <w:ind w:left="0" w:firstLine="709"/>
        <w:jc w:val="both"/>
        <w:rPr>
          <w:rStyle w:val="a3"/>
          <w:color w:val="000000"/>
          <w:szCs w:val="28"/>
          <w:u w:val="none"/>
          <w:lang w:val="uk-UA"/>
        </w:rPr>
      </w:pPr>
      <w:r w:rsidRPr="004360B5">
        <w:rPr>
          <w:b/>
          <w:lang w:val="uk-UA"/>
        </w:rPr>
        <w:t>Жукова О. Від предмета до наративу : концептуалізація інтерпретованих музеїв як інструменту актуалізації історії в європейських практиках сталого розвитку</w:t>
      </w:r>
      <w:r w:rsidRPr="004360B5">
        <w:rPr>
          <w:lang w:val="uk-UA"/>
        </w:rPr>
        <w:t xml:space="preserve"> </w:t>
      </w:r>
      <w:r w:rsidRPr="009332DA">
        <w:rPr>
          <w:lang w:val="uk-UA"/>
        </w:rPr>
        <w:t xml:space="preserve">[Електронний ресурс] / Олена Жукова // Укр. культура: минуле, сучас., шляхи розвитку : наук. зб. / Рівнен. держ. гуманітар. ун-т. – Рівне, 2026. –  Вип. 52. – С. 683-689. </w:t>
      </w:r>
      <w:r w:rsidRPr="009332DA">
        <w:rPr>
          <w:i/>
          <w:lang w:val="uk-UA"/>
        </w:rPr>
        <w:t xml:space="preserve">Досліджено нові музейні практики, що формуються в умовах переходу від об’єктоцентричної до смисло- та досвідоорієнтованої моделі музейної діяльності. На основі аналізу 23 музейних інституцій у 10 європейських країнах обґрунтовано поняття «інтерпретовані музеї» як інституцій, де інтерпретація є ключовим принципом формування змісту. Показано їхню роль в інтерпретації та актуалізації культурної спадщини, а також у забезпеченні її доступності й суспільної значущості через наративні, просторові та мультимедійні засоби. Визначено характерні ознаки інтерпретованих музеїв і запропоновано їхню типологію. Обґрунтовано теоретичне значення дослідження для розвитку museum studies та практичний потенціал використання інтерпретованих музеїв у стратегіях сталого розвитку. </w:t>
      </w:r>
      <w:r w:rsidRPr="009332DA">
        <w:rPr>
          <w:lang w:val="uk-UA"/>
        </w:rPr>
        <w:t xml:space="preserve">Текст: </w:t>
      </w:r>
      <w:hyperlink r:id="rId23" w:history="1">
        <w:r w:rsidRPr="009332DA">
          <w:rPr>
            <w:rStyle w:val="a3"/>
            <w:lang w:val="uk-UA"/>
          </w:rPr>
          <w:t>https://zbirnyky.rshu.edu.ua/index.php/ucpmk/article/view/1209/2159</w:t>
        </w:r>
      </w:hyperlink>
    </w:p>
    <w:p w:rsidR="00F72471" w:rsidRPr="00BF1481" w:rsidRDefault="00F72471" w:rsidP="00BF1481">
      <w:pPr>
        <w:pStyle w:val="a7"/>
        <w:numPr>
          <w:ilvl w:val="0"/>
          <w:numId w:val="32"/>
        </w:numPr>
        <w:spacing w:after="120" w:line="360" w:lineRule="auto"/>
        <w:ind w:left="0" w:firstLine="709"/>
        <w:jc w:val="both"/>
        <w:rPr>
          <w:rStyle w:val="a3"/>
          <w:color w:val="000000"/>
          <w:szCs w:val="28"/>
          <w:u w:val="none"/>
          <w:lang w:val="uk-UA"/>
        </w:rPr>
      </w:pPr>
      <w:r w:rsidRPr="00F72471">
        <w:rPr>
          <w:b/>
          <w:bCs/>
          <w:szCs w:val="28"/>
          <w:shd w:val="clear" w:color="auto" w:fill="FFFFFF"/>
          <w:lang w:val="uk-UA"/>
        </w:rPr>
        <w:lastRenderedPageBreak/>
        <w:t>Здоровило Т. Археологічна експедиція у Дубенському замку: знайдено кераміку давньоруського періоду</w:t>
      </w:r>
      <w:r>
        <w:rPr>
          <w:szCs w:val="28"/>
          <w:shd w:val="clear" w:color="auto" w:fill="FFFFFF"/>
          <w:lang w:val="uk-UA"/>
        </w:rPr>
        <w:t xml:space="preserve"> </w:t>
      </w:r>
      <w:r w:rsidRPr="00F72471">
        <w:rPr>
          <w:szCs w:val="28"/>
          <w:shd w:val="clear" w:color="auto" w:fill="FFFFFF"/>
          <w:lang w:val="uk-UA"/>
        </w:rPr>
        <w:t>[Електронний ресурс] / Тарас Здоровило // Україна молода. –</w:t>
      </w:r>
      <w:r>
        <w:rPr>
          <w:szCs w:val="28"/>
          <w:shd w:val="clear" w:color="auto" w:fill="FFFFFF"/>
          <w:lang w:val="uk-UA"/>
        </w:rPr>
        <w:t xml:space="preserve"> </w:t>
      </w:r>
      <w:r w:rsidRPr="00F72471">
        <w:rPr>
          <w:szCs w:val="28"/>
          <w:shd w:val="clear" w:color="auto" w:fill="FFFFFF"/>
          <w:lang w:val="uk-UA"/>
        </w:rPr>
        <w:t xml:space="preserve">2026. – 5 серп. </w:t>
      </w:r>
      <w:r>
        <w:rPr>
          <w:szCs w:val="28"/>
          <w:shd w:val="clear" w:color="auto" w:fill="FFFFFF"/>
          <w:lang w:val="uk-UA"/>
        </w:rPr>
        <w:t xml:space="preserve">– Електрон. дані. </w:t>
      </w:r>
      <w:r w:rsidRPr="00F72471">
        <w:rPr>
          <w:i/>
          <w:iCs/>
          <w:szCs w:val="28"/>
          <w:shd w:val="clear" w:color="auto" w:fill="FFFFFF"/>
          <w:lang w:val="uk-UA"/>
        </w:rPr>
        <w:t xml:space="preserve">Подано допис у Фейсбуці голови Рівненської облради Андрія Карауша, який повідомив, що у ході археологічної експедиції у Дубенському замку знайдено посуд періоду будівництва споруди, рештки дерев’яного настилу ймовірно ХVІІ </w:t>
      </w:r>
      <w:r w:rsidR="009D1C15">
        <w:rPr>
          <w:i/>
          <w:iCs/>
          <w:szCs w:val="28"/>
          <w:shd w:val="clear" w:color="auto" w:fill="FFFFFF"/>
          <w:lang w:val="uk-UA"/>
        </w:rPr>
        <w:t>ст.</w:t>
      </w:r>
      <w:r w:rsidRPr="00F72471">
        <w:rPr>
          <w:i/>
          <w:iCs/>
          <w:szCs w:val="28"/>
          <w:shd w:val="clear" w:color="auto" w:fill="FFFFFF"/>
          <w:lang w:val="uk-UA"/>
        </w:rPr>
        <w:t>, кераміку від давньоруського часу до ХVІІІ</w:t>
      </w:r>
      <w:r w:rsidR="009D1C15">
        <w:rPr>
          <w:i/>
          <w:iCs/>
          <w:szCs w:val="28"/>
          <w:shd w:val="clear" w:color="auto" w:fill="FFFFFF"/>
          <w:lang w:val="uk-UA"/>
        </w:rPr>
        <w:t xml:space="preserve"> </w:t>
      </w:r>
      <w:r w:rsidRPr="00F72471">
        <w:rPr>
          <w:i/>
          <w:iCs/>
          <w:szCs w:val="28"/>
          <w:shd w:val="clear" w:color="auto" w:fill="FFFFFF"/>
          <w:lang w:val="uk-UA"/>
        </w:rPr>
        <w:t>-</w:t>
      </w:r>
      <w:r w:rsidR="009D1C15">
        <w:rPr>
          <w:i/>
          <w:iCs/>
          <w:szCs w:val="28"/>
          <w:shd w:val="clear" w:color="auto" w:fill="FFFFFF"/>
          <w:lang w:val="uk-UA"/>
        </w:rPr>
        <w:t xml:space="preserve"> </w:t>
      </w:r>
      <w:r w:rsidRPr="00F72471">
        <w:rPr>
          <w:i/>
          <w:iCs/>
          <w:szCs w:val="28"/>
          <w:shd w:val="clear" w:color="auto" w:fill="FFFFFF"/>
          <w:lang w:val="uk-UA"/>
        </w:rPr>
        <w:t xml:space="preserve">ХІХ </w:t>
      </w:r>
      <w:r w:rsidR="009D1C15">
        <w:rPr>
          <w:i/>
          <w:iCs/>
          <w:szCs w:val="28"/>
          <w:shd w:val="clear" w:color="auto" w:fill="FFFFFF"/>
          <w:lang w:val="uk-UA"/>
        </w:rPr>
        <w:t>ст.</w:t>
      </w:r>
      <w:r w:rsidRPr="00F72471">
        <w:rPr>
          <w:i/>
          <w:iCs/>
          <w:szCs w:val="28"/>
          <w:shd w:val="clear" w:color="auto" w:fill="FFFFFF"/>
          <w:lang w:val="uk-UA"/>
        </w:rPr>
        <w:t xml:space="preserve"> тощо. Зазначено, що розкопки у Дубенському замку розпочались у липні на двох локаціях,  участь у них брали студенти Острозької академії, а керівником експедиції був кандидат історичних наук Юрій Пшеничний.</w:t>
      </w:r>
      <w:r>
        <w:rPr>
          <w:szCs w:val="28"/>
          <w:shd w:val="clear" w:color="auto" w:fill="FFFFFF"/>
          <w:lang w:val="uk-UA"/>
        </w:rPr>
        <w:t xml:space="preserve"> </w:t>
      </w:r>
      <w:r w:rsidRPr="00F72471">
        <w:rPr>
          <w:szCs w:val="28"/>
          <w:shd w:val="clear" w:color="auto" w:fill="FFFFFF"/>
          <w:lang w:val="uk-UA"/>
        </w:rPr>
        <w:t>Текст:</w:t>
      </w:r>
      <w:r>
        <w:rPr>
          <w:szCs w:val="28"/>
          <w:shd w:val="clear" w:color="auto" w:fill="FFFFFF"/>
          <w:lang w:val="uk-UA"/>
        </w:rPr>
        <w:t xml:space="preserve"> </w:t>
      </w:r>
      <w:hyperlink r:id="rId24" w:tgtFrame="_blank" w:history="1">
        <w:r>
          <w:rPr>
            <w:rStyle w:val="a3"/>
            <w:szCs w:val="28"/>
            <w:shd w:val="clear" w:color="auto" w:fill="FFFFFF"/>
            <w:lang w:val="uk-UA"/>
          </w:rPr>
          <w:t>https://umoloda.kyiv.ua/number/0/2006/194815/</w:t>
        </w:r>
      </w:hyperlink>
      <w:r>
        <w:rPr>
          <w:color w:val="2D2C37"/>
          <w:szCs w:val="28"/>
          <w:shd w:val="clear" w:color="auto" w:fill="FFFFFF"/>
          <w:lang w:val="uk-UA"/>
        </w:rPr>
        <w:t xml:space="preserve"> </w:t>
      </w:r>
    </w:p>
    <w:p w:rsidR="00D76614" w:rsidRPr="003B0AAB" w:rsidRDefault="00D76614" w:rsidP="003B0AAB">
      <w:pPr>
        <w:pStyle w:val="a7"/>
        <w:numPr>
          <w:ilvl w:val="0"/>
          <w:numId w:val="32"/>
        </w:numPr>
        <w:spacing w:after="120" w:line="360" w:lineRule="auto"/>
        <w:ind w:left="0" w:firstLine="709"/>
        <w:jc w:val="both"/>
        <w:rPr>
          <w:szCs w:val="28"/>
          <w:lang w:val="uk-UA"/>
        </w:rPr>
      </w:pPr>
      <w:r w:rsidRPr="003B0AAB">
        <w:rPr>
          <w:b/>
          <w:lang w:val="uk-UA"/>
        </w:rPr>
        <w:t>Каплінська М. Розкриття та дослідження настінного живопису – невідомої складової інтер’єрного вистрою монастиря бернардинів у Львові</w:t>
      </w:r>
      <w:r w:rsidRPr="003B0AAB">
        <w:rPr>
          <w:rFonts w:cs="Times New Roman"/>
          <w:szCs w:val="28"/>
          <w:lang w:val="uk-UA"/>
        </w:rPr>
        <w:t xml:space="preserve"> [Електронний ресурс]</w:t>
      </w:r>
      <w:r w:rsidRPr="003B0AAB">
        <w:rPr>
          <w:b/>
          <w:szCs w:val="28"/>
          <w:lang w:val="uk-UA"/>
        </w:rPr>
        <w:t xml:space="preserve"> / </w:t>
      </w:r>
      <w:r w:rsidRPr="003B0AAB">
        <w:rPr>
          <w:szCs w:val="28"/>
          <w:lang w:val="uk-UA"/>
        </w:rPr>
        <w:t>Мар’яна Каплінська, Ігор Бокало, Ірина Гірна</w:t>
      </w:r>
      <w:r w:rsidRPr="003B0AAB">
        <w:rPr>
          <w:b/>
          <w:szCs w:val="28"/>
          <w:lang w:val="uk-UA"/>
        </w:rPr>
        <w:t xml:space="preserve"> // </w:t>
      </w:r>
      <w:r w:rsidRPr="003B0AAB">
        <w:rPr>
          <w:szCs w:val="28"/>
          <w:lang w:val="uk-UA"/>
        </w:rPr>
        <w:t xml:space="preserve">Укр. акад. мистецтва : зб. наук. пр. – Київ, 2026. – </w:t>
      </w:r>
      <w:r w:rsidR="00A56ADF">
        <w:rPr>
          <w:szCs w:val="28"/>
          <w:lang w:val="uk-UA"/>
        </w:rPr>
        <w:br/>
      </w:r>
      <w:r w:rsidRPr="003B0AAB">
        <w:rPr>
          <w:szCs w:val="28"/>
          <w:lang w:val="uk-UA"/>
        </w:rPr>
        <w:t>Вип. 39. – C. 21-34</w:t>
      </w:r>
      <w:r w:rsidRPr="003B0AAB">
        <w:rPr>
          <w:i/>
          <w:szCs w:val="28"/>
          <w:lang w:val="uk-UA"/>
        </w:rPr>
        <w:t>.</w:t>
      </w:r>
      <w:r w:rsidRPr="003B0AAB">
        <w:rPr>
          <w:i/>
          <w:lang w:val="uk-UA"/>
        </w:rPr>
        <w:t xml:space="preserve"> </w:t>
      </w:r>
      <w:r w:rsidR="00A56ADF">
        <w:rPr>
          <w:i/>
          <w:szCs w:val="28"/>
          <w:lang w:val="uk-UA"/>
        </w:rPr>
        <w:t>Висвітлено</w:t>
      </w:r>
      <w:r w:rsidRPr="003B0AAB">
        <w:rPr>
          <w:i/>
          <w:szCs w:val="28"/>
          <w:lang w:val="uk-UA"/>
        </w:rPr>
        <w:t xml:space="preserve"> результат</w:t>
      </w:r>
      <w:r w:rsidR="00A56ADF">
        <w:rPr>
          <w:i/>
          <w:szCs w:val="28"/>
          <w:lang w:val="uk-UA"/>
        </w:rPr>
        <w:t>и</w:t>
      </w:r>
      <w:r w:rsidRPr="003B0AAB">
        <w:rPr>
          <w:i/>
          <w:szCs w:val="28"/>
          <w:lang w:val="uk-UA"/>
        </w:rPr>
        <w:t xml:space="preserve"> виявлення та дослідження настінних розписів у келіях і галереях монастиря бернардинів – однієї з найвизначніших пам’яток XVII ст. у Львові. Вперше окреслено основні принципи декоративного оформлення інтер’єрів монастиря бернардинів у Львові та уточнено хронологію формування його інтер’єрного вистрою. Виявлені розписи є важливим джерелом для дослідження малярських практик Львова XVII ст., уможливлюють реконструкцію архітектурно-декоративної програми одного з найбільших монастирських комплексів міста, а також відкривають нові перспективи для подальших історико-архітектурних, мистецтвознавчих і реставраційних досліджень пам’ятки. </w:t>
      </w:r>
      <w:r w:rsidRPr="003B0AAB">
        <w:rPr>
          <w:szCs w:val="28"/>
          <w:lang w:val="uk-UA"/>
        </w:rPr>
        <w:t xml:space="preserve">Текст: </w:t>
      </w:r>
      <w:hyperlink r:id="rId25" w:history="1">
        <w:r w:rsidRPr="003B0AAB">
          <w:rPr>
            <w:rStyle w:val="a3"/>
            <w:szCs w:val="28"/>
            <w:lang w:val="uk-UA"/>
          </w:rPr>
          <w:t>https://journals.naoma.kyiv.ua/index.php/uam/article/view/280/262</w:t>
        </w:r>
      </w:hyperlink>
    </w:p>
    <w:p w:rsidR="004C5BEC" w:rsidRDefault="00F16EEB" w:rsidP="004C5BEC">
      <w:pPr>
        <w:pStyle w:val="a7"/>
        <w:numPr>
          <w:ilvl w:val="0"/>
          <w:numId w:val="32"/>
        </w:numPr>
        <w:spacing w:after="120" w:line="360" w:lineRule="auto"/>
        <w:ind w:left="0" w:firstLine="709"/>
        <w:jc w:val="both"/>
        <w:rPr>
          <w:rStyle w:val="a3"/>
          <w:szCs w:val="28"/>
          <w:shd w:val="clear" w:color="auto" w:fill="FFFFFF"/>
          <w:lang w:val="uk-UA"/>
        </w:rPr>
      </w:pPr>
      <w:r w:rsidRPr="003B0AAB">
        <w:rPr>
          <w:b/>
          <w:bCs/>
          <w:szCs w:val="28"/>
          <w:shd w:val="clear" w:color="auto" w:fill="FFFFFF"/>
        </w:rPr>
        <w:t xml:space="preserve">Консолідація міжнародної підтримки у захисті культурної спадщини від системного знищення з боку рф </w:t>
      </w:r>
      <w:r w:rsidRPr="003B0AAB">
        <w:rPr>
          <w:bCs/>
          <w:iCs/>
          <w:color w:val="000000"/>
          <w:szCs w:val="28"/>
          <w:shd w:val="clear" w:color="auto" w:fill="FFFFFF"/>
          <w:lang w:val="uk-UA"/>
        </w:rPr>
        <w:t>[Електронний ресурс]</w:t>
      </w:r>
      <w:r w:rsidRPr="003B0AAB">
        <w:rPr>
          <w:bCs/>
          <w:color w:val="000000"/>
          <w:szCs w:val="28"/>
          <w:shd w:val="clear" w:color="auto" w:fill="FFFFFF"/>
          <w:lang w:val="uk-UA"/>
        </w:rPr>
        <w:t xml:space="preserve"> / Прес-служба Апарату Верхов. Ради України // Голос України. – 2026. – </w:t>
      </w:r>
      <w:r w:rsidR="00AF0847">
        <w:rPr>
          <w:bCs/>
          <w:color w:val="000000"/>
          <w:szCs w:val="28"/>
          <w:shd w:val="clear" w:color="auto" w:fill="FFFFFF"/>
          <w:lang w:val="uk-UA"/>
        </w:rPr>
        <w:br/>
      </w:r>
      <w:r w:rsidRPr="003B0AAB">
        <w:rPr>
          <w:bCs/>
          <w:color w:val="000000"/>
          <w:szCs w:val="28"/>
          <w:shd w:val="clear" w:color="auto" w:fill="FFFFFF"/>
          <w:lang w:val="uk-UA"/>
        </w:rPr>
        <w:t>16 лип. [№ 640]. – Електрон. дані.</w:t>
      </w:r>
      <w:r w:rsidRPr="003B0AAB">
        <w:rPr>
          <w:b/>
          <w:bCs/>
          <w:color w:val="000000"/>
          <w:szCs w:val="28"/>
          <w:shd w:val="clear" w:color="auto" w:fill="FFFFFF"/>
          <w:lang w:val="uk-UA"/>
        </w:rPr>
        <w:t xml:space="preserve"> </w:t>
      </w:r>
      <w:r w:rsidRPr="003B0AAB">
        <w:rPr>
          <w:i/>
          <w:iCs/>
          <w:color w:val="000000"/>
          <w:szCs w:val="28"/>
          <w:shd w:val="clear" w:color="auto" w:fill="FFFFFF"/>
          <w:lang w:val="uk-UA"/>
        </w:rPr>
        <w:t xml:space="preserve">Повідомлено, що 15 липня український </w:t>
      </w:r>
      <w:r w:rsidRPr="003B0AAB">
        <w:rPr>
          <w:i/>
          <w:iCs/>
          <w:color w:val="000000"/>
          <w:szCs w:val="28"/>
          <w:shd w:val="clear" w:color="auto" w:fill="FFFFFF"/>
          <w:lang w:val="uk-UA"/>
        </w:rPr>
        <w:lastRenderedPageBreak/>
        <w:t xml:space="preserve">парламент ухвалив Постанову «Про Звернення Верховної Ради України до Організації Об’єднаних Націй, парламентів та урядів держав-членів Європейського Союзу та НАТО, Європейського Парламенту, ЮНЕСКО, Парламентської Асамблеї Ради Європи, Парламентської Асамблеї ОБСЄ, Парламентської Асамблеї НАТО щодо засудження політики систематичного культурного геноциду російської федерації, спрямованого проти Українського народу» (реєстр. № 15338). Постанова покликана консолідувати міжнародну підтримку у захисті української культурної спадщини від системного знищення з боку </w:t>
      </w:r>
      <w:r w:rsidR="00AF0847">
        <w:rPr>
          <w:i/>
          <w:iCs/>
          <w:color w:val="000000"/>
          <w:szCs w:val="28"/>
          <w:shd w:val="clear" w:color="auto" w:fill="FFFFFF"/>
          <w:lang w:val="uk-UA"/>
        </w:rPr>
        <w:t>РФ</w:t>
      </w:r>
      <w:r w:rsidRPr="003B0AAB">
        <w:rPr>
          <w:i/>
          <w:iCs/>
          <w:color w:val="000000"/>
          <w:szCs w:val="28"/>
          <w:shd w:val="clear" w:color="auto" w:fill="FFFFFF"/>
          <w:lang w:val="uk-UA"/>
        </w:rPr>
        <w:t>. Законодавча ініціатива ґрунтується на нормах міжнародного права та констатує, що атаки на українські музеї, пам'ятки, архіви, релігійні святині й об’єкти Всесвітньої спадщини ЮНЕСКО є не випадковими наслідками війни, а складовою цілеспрямованої політики, спрямованої на знищення національної ідентичності Українського народу, що м</w:t>
      </w:r>
      <w:r w:rsidR="002F7946">
        <w:rPr>
          <w:i/>
          <w:iCs/>
          <w:color w:val="000000"/>
          <w:szCs w:val="28"/>
          <w:shd w:val="clear" w:color="auto" w:fill="FFFFFF"/>
          <w:lang w:val="uk-UA"/>
        </w:rPr>
        <w:t xml:space="preserve">ає ознаки культурного геноциду. </w:t>
      </w:r>
      <w:r w:rsidR="002F7946">
        <w:rPr>
          <w:color w:val="000000"/>
          <w:szCs w:val="28"/>
          <w:shd w:val="clear" w:color="auto" w:fill="FFFFFF"/>
          <w:lang w:val="uk-UA"/>
        </w:rPr>
        <w:t xml:space="preserve">Текст: </w:t>
      </w:r>
      <w:hyperlink r:id="rId26" w:tgtFrame="_blank" w:history="1">
        <w:r w:rsidRPr="003B0AAB">
          <w:rPr>
            <w:rStyle w:val="a3"/>
            <w:szCs w:val="28"/>
            <w:shd w:val="clear" w:color="auto" w:fill="FFFFFF"/>
            <w:lang w:val="uk-UA"/>
          </w:rPr>
          <w:t>https://www.golos.com.ua/article/391946</w:t>
        </w:r>
      </w:hyperlink>
    </w:p>
    <w:p w:rsidR="0004521F" w:rsidRPr="00123B48" w:rsidRDefault="004C5BEC" w:rsidP="0004521F">
      <w:pPr>
        <w:pStyle w:val="a7"/>
        <w:numPr>
          <w:ilvl w:val="0"/>
          <w:numId w:val="32"/>
        </w:numPr>
        <w:spacing w:after="120" w:line="360" w:lineRule="auto"/>
        <w:ind w:left="0" w:firstLine="709"/>
        <w:jc w:val="both"/>
        <w:rPr>
          <w:rStyle w:val="a3"/>
          <w:szCs w:val="28"/>
          <w:shd w:val="clear" w:color="auto" w:fill="FFFFFF"/>
          <w:lang w:val="uk-UA"/>
        </w:rPr>
      </w:pPr>
      <w:r w:rsidRPr="004C5BEC">
        <w:rPr>
          <w:b/>
          <w:lang w:val="uk-UA"/>
        </w:rPr>
        <w:t>Коротун І. Консервація білокам`яного декору фасадів на прикладі резиденції митрополитів Буковини і Далмації</w:t>
      </w:r>
      <w:r w:rsidRPr="004C5BEC">
        <w:rPr>
          <w:lang w:val="uk-UA"/>
        </w:rPr>
        <w:t xml:space="preserve"> [Електронний ресурс] / Ірина Коротун, Руслан Юрійчук, Володимир Тимофтій // Містобудування та територ. планування: наук.-техн. зб. / Київ. нац. ун-т </w:t>
      </w:r>
      <w:r w:rsidR="00AF0847">
        <w:rPr>
          <w:lang w:val="uk-UA"/>
        </w:rPr>
        <w:br/>
      </w:r>
      <w:r w:rsidRPr="004C5BEC">
        <w:rPr>
          <w:lang w:val="uk-UA"/>
        </w:rPr>
        <w:t xml:space="preserve">буд-ва і архітектури. – Київ, 2026. – Вип. 91. – С. 179-195. </w:t>
      </w:r>
      <w:r w:rsidRPr="004C5BEC">
        <w:rPr>
          <w:i/>
          <w:lang w:val="uk-UA"/>
        </w:rPr>
        <w:t>Наведено види пошкодження білокам`яного декору зовнішнього оздоблення споруд і методичні рекомендації щодо здійснення робіт із видалення біологічних руйнівників і проведення робіт із консервації зазначених елементів у доступні способи на прикладі об`єкта всесвітньої спадщини ЮНЕСКО – Резиденції митрополитів Буковини і Далмації, нині – центральних корпусів Чернівецького національного університету ім. Юрія Федьковича</w:t>
      </w:r>
      <w:r w:rsidRPr="004C5BEC">
        <w:rPr>
          <w:lang w:val="uk-UA"/>
        </w:rPr>
        <w:t xml:space="preserve">. Текст: </w:t>
      </w:r>
      <w:hyperlink r:id="rId27" w:history="1">
        <w:r w:rsidRPr="004C5BEC">
          <w:rPr>
            <w:rStyle w:val="a3"/>
            <w:lang w:val="uk-UA"/>
          </w:rPr>
          <w:t>https://mtp.knuba.edu.ua/article/view/363142/348541</w:t>
        </w:r>
      </w:hyperlink>
    </w:p>
    <w:p w:rsidR="00123B48" w:rsidRPr="0004521F" w:rsidRDefault="00123B48" w:rsidP="0004521F">
      <w:pPr>
        <w:pStyle w:val="a7"/>
        <w:numPr>
          <w:ilvl w:val="0"/>
          <w:numId w:val="32"/>
        </w:numPr>
        <w:spacing w:after="120" w:line="360" w:lineRule="auto"/>
        <w:ind w:left="0" w:firstLine="709"/>
        <w:jc w:val="both"/>
        <w:rPr>
          <w:rStyle w:val="a3"/>
          <w:szCs w:val="28"/>
          <w:shd w:val="clear" w:color="auto" w:fill="FFFFFF"/>
          <w:lang w:val="uk-UA"/>
        </w:rPr>
      </w:pPr>
      <w:r w:rsidRPr="00123B48">
        <w:rPr>
          <w:b/>
          <w:bCs/>
          <w:szCs w:val="28"/>
          <w:shd w:val="clear" w:color="auto" w:fill="FFFFFF"/>
          <w:lang w:val="uk-UA"/>
        </w:rPr>
        <w:t>Костенко І. Історія злодіянь: як та з якою метою москва віками намагалася привласнити Києво-Печерську лавру</w:t>
      </w:r>
      <w:r>
        <w:rPr>
          <w:b/>
          <w:bCs/>
          <w:szCs w:val="28"/>
          <w:shd w:val="clear" w:color="auto" w:fill="FFFFFF"/>
          <w:lang w:val="uk-UA"/>
        </w:rPr>
        <w:t xml:space="preserve"> </w:t>
      </w:r>
      <w:r w:rsidRPr="00123B48">
        <w:rPr>
          <w:szCs w:val="28"/>
          <w:shd w:val="clear" w:color="auto" w:fill="FFFFFF"/>
          <w:lang w:val="uk-UA"/>
        </w:rPr>
        <w:t>[Електронний ресурс] / Ірина Костенко // Україна молода. –</w:t>
      </w:r>
      <w:r>
        <w:rPr>
          <w:szCs w:val="28"/>
          <w:shd w:val="clear" w:color="auto" w:fill="FFFFFF"/>
          <w:lang w:val="uk-UA"/>
        </w:rPr>
        <w:t xml:space="preserve"> </w:t>
      </w:r>
      <w:r w:rsidRPr="00123B48">
        <w:rPr>
          <w:szCs w:val="28"/>
          <w:shd w:val="clear" w:color="auto" w:fill="FFFFFF"/>
          <w:lang w:val="uk-UA"/>
        </w:rPr>
        <w:t>2026</w:t>
      </w:r>
      <w:r>
        <w:rPr>
          <w:szCs w:val="28"/>
          <w:shd w:val="clear" w:color="auto" w:fill="FFFFFF"/>
          <w:lang w:val="uk-UA"/>
        </w:rPr>
        <w:t xml:space="preserve">. – 5 серп. – Електрон. дані. </w:t>
      </w:r>
      <w:r w:rsidRPr="00123B48">
        <w:rPr>
          <w:i/>
          <w:iCs/>
          <w:szCs w:val="28"/>
          <w:shd w:val="clear" w:color="auto" w:fill="FFFFFF"/>
          <w:lang w:val="uk-UA"/>
        </w:rPr>
        <w:lastRenderedPageBreak/>
        <w:t>Висвітлено історію Києво-Печерської лаври та спростовано тези російської імперської пропаганди, зокрема твердження московського патріарха Кіріла, який називає Києво-Печерську лавру "наш первый на Руси монастырь". Обгрунтовано, що насправді княжа Русь - це була перша українська держава, як то науково довів академік Михайло Грушевський, і відповідно Києво-Печерська лавра - тисячолітня українська святиня, яку у давнину українці величали як "рівнонебесний монастир". Наведено історичні факти щодо злочинів</w:t>
      </w:r>
      <w:r>
        <w:rPr>
          <w:i/>
          <w:iCs/>
          <w:szCs w:val="28"/>
          <w:shd w:val="clear" w:color="auto" w:fill="FFFFFF"/>
          <w:lang w:val="uk-UA"/>
        </w:rPr>
        <w:t xml:space="preserve"> Росії проти лаври, починаючи з </w:t>
      </w:r>
      <w:r w:rsidRPr="00123B48">
        <w:rPr>
          <w:i/>
          <w:iCs/>
          <w:szCs w:val="28"/>
          <w:shd w:val="clear" w:color="auto" w:fill="FFFFFF"/>
          <w:lang w:val="uk-UA"/>
        </w:rPr>
        <w:t>1169</w:t>
      </w:r>
      <w:r>
        <w:rPr>
          <w:i/>
          <w:iCs/>
          <w:szCs w:val="28"/>
          <w:shd w:val="clear" w:color="auto" w:fill="FFFFFF"/>
          <w:lang w:val="uk-UA"/>
        </w:rPr>
        <w:t xml:space="preserve"> </w:t>
      </w:r>
      <w:r w:rsidRPr="00123B48">
        <w:rPr>
          <w:i/>
          <w:iCs/>
          <w:szCs w:val="28"/>
          <w:shd w:val="clear" w:color="auto" w:fill="FFFFFF"/>
          <w:lang w:val="uk-UA"/>
        </w:rPr>
        <w:t>р, коли перші так звані московські "паломники" навідалися до Печерського монастиря за наказом свого князя, Андрія Боголюбського. Акцентовано, що вночі 15.06</w:t>
      </w:r>
      <w:r w:rsidR="00FF39E4">
        <w:rPr>
          <w:i/>
          <w:iCs/>
          <w:szCs w:val="28"/>
          <w:shd w:val="clear" w:color="auto" w:fill="FFFFFF"/>
          <w:lang w:val="uk-UA"/>
        </w:rPr>
        <w:t>.</w:t>
      </w:r>
      <w:r w:rsidRPr="00123B48">
        <w:rPr>
          <w:i/>
          <w:iCs/>
          <w:szCs w:val="28"/>
          <w:shd w:val="clear" w:color="auto" w:fill="FFFFFF"/>
          <w:lang w:val="uk-UA"/>
        </w:rPr>
        <w:t xml:space="preserve">2026  прямими прицільними ударами російських шахедів у Києво-Печерській лаврі було пошкоджено 19 об’єктів, зокрема один </w:t>
      </w:r>
      <w:r w:rsidR="00FF39E4">
        <w:rPr>
          <w:i/>
          <w:iCs/>
          <w:szCs w:val="28"/>
          <w:shd w:val="clear" w:color="auto" w:fill="FFFFFF"/>
          <w:lang w:val="uk-UA"/>
        </w:rPr>
        <w:t>і</w:t>
      </w:r>
      <w:r w:rsidRPr="00123B48">
        <w:rPr>
          <w:i/>
          <w:iCs/>
          <w:szCs w:val="28"/>
          <w:shd w:val="clear" w:color="auto" w:fill="FFFFFF"/>
          <w:lang w:val="uk-UA"/>
        </w:rPr>
        <w:t>з шахедів влучив у вівтарну частину Стефанівського приділу Успенського собору, від чого згоріло понад 80</w:t>
      </w:r>
      <w:r>
        <w:rPr>
          <w:i/>
          <w:iCs/>
          <w:szCs w:val="28"/>
          <w:shd w:val="clear" w:color="auto" w:fill="FFFFFF"/>
          <w:lang w:val="uk-UA"/>
        </w:rPr>
        <w:t xml:space="preserve"> </w:t>
      </w:r>
      <w:r w:rsidRPr="00123B48">
        <w:rPr>
          <w:i/>
          <w:iCs/>
          <w:szCs w:val="28"/>
          <w:shd w:val="clear" w:color="auto" w:fill="FFFFFF"/>
          <w:lang w:val="uk-UA"/>
        </w:rPr>
        <w:t>% покрівлі храму.</w:t>
      </w:r>
      <w:r>
        <w:rPr>
          <w:szCs w:val="28"/>
          <w:shd w:val="clear" w:color="auto" w:fill="FFFFFF"/>
          <w:lang w:val="uk-UA"/>
        </w:rPr>
        <w:t xml:space="preserve"> </w:t>
      </w:r>
      <w:r w:rsidRPr="00123B48">
        <w:rPr>
          <w:szCs w:val="28"/>
          <w:shd w:val="clear" w:color="auto" w:fill="FFFFFF"/>
          <w:lang w:val="uk-UA"/>
        </w:rPr>
        <w:t>Текст:</w:t>
      </w:r>
      <w:r>
        <w:rPr>
          <w:szCs w:val="28"/>
          <w:shd w:val="clear" w:color="auto" w:fill="FFFFFF"/>
          <w:lang w:val="uk-UA"/>
        </w:rPr>
        <w:t xml:space="preserve"> </w:t>
      </w:r>
      <w:hyperlink r:id="rId28" w:tgtFrame="_blank" w:history="1">
        <w:r>
          <w:rPr>
            <w:rStyle w:val="a3"/>
            <w:szCs w:val="28"/>
            <w:shd w:val="clear" w:color="auto" w:fill="FFFFFF"/>
            <w:lang w:val="uk-UA"/>
          </w:rPr>
          <w:t>https://umoloda.kyiv.ua/number/4023/196/194806/</w:t>
        </w:r>
      </w:hyperlink>
      <w:r>
        <w:rPr>
          <w:color w:val="2D2C37"/>
          <w:szCs w:val="28"/>
          <w:shd w:val="clear" w:color="auto" w:fill="FFFFFF"/>
          <w:lang w:val="uk-UA"/>
        </w:rPr>
        <w:t> </w:t>
      </w:r>
    </w:p>
    <w:p w:rsidR="00EB0119" w:rsidRPr="00EB0119" w:rsidRDefault="0004521F" w:rsidP="00EB0119">
      <w:pPr>
        <w:pStyle w:val="a7"/>
        <w:numPr>
          <w:ilvl w:val="0"/>
          <w:numId w:val="32"/>
        </w:numPr>
        <w:spacing w:after="120" w:line="360" w:lineRule="auto"/>
        <w:ind w:left="0" w:firstLine="709"/>
        <w:jc w:val="both"/>
        <w:rPr>
          <w:rStyle w:val="a3"/>
          <w:szCs w:val="28"/>
          <w:shd w:val="clear" w:color="auto" w:fill="FFFFFF"/>
          <w:lang w:val="uk-UA"/>
        </w:rPr>
      </w:pPr>
      <w:r w:rsidRPr="0004521F">
        <w:rPr>
          <w:b/>
          <w:lang w:val="uk-UA"/>
        </w:rPr>
        <w:t>Куліков О. Метод оцінки пріоритетності відновлення пошкоджених пам’яток архітектури на прикладі міста Одеси</w:t>
      </w:r>
      <w:r w:rsidRPr="0004521F">
        <w:rPr>
          <w:lang w:val="uk-UA"/>
        </w:rPr>
        <w:t xml:space="preserve"> [Електронний ресурс] / Олександр Куліков // Містобудування та територ. планування: наук.-техн. зб. / Київ. нац. ун-т буд-ва і архітектури. – Київ, 2026. – Вип. 91. – С. 431-446. </w:t>
      </w:r>
      <w:r w:rsidRPr="0004521F">
        <w:rPr>
          <w:i/>
          <w:lang w:val="uk-UA"/>
        </w:rPr>
        <w:t>Зазначено, що в умовах тривалої війни та її деструктивного впливу на архітектурні об’єкти України питання щодо збереження нерухомої культурної спадщини набуває особливої важливості. У свою чергу встановлення пріоритетів для відновлення пошкоджених пам’яток архітектури має важливе значення не лише з огляду на культурну складову цього питання. Воно є ширшим –  адже доволі часто історичні будівлі, до їх пошкодження, виступали центрами соціального життя, були осередками тяжіння на рівні місцевих громад. Розраховано результати використання індексу післявоєнного відновлення  на прикладі двох знакових для м</w:t>
      </w:r>
      <w:r w:rsidR="00D61834">
        <w:rPr>
          <w:i/>
          <w:lang w:val="uk-UA"/>
        </w:rPr>
        <w:t>.</w:t>
      </w:r>
      <w:r w:rsidRPr="0004521F">
        <w:rPr>
          <w:i/>
          <w:lang w:val="uk-UA"/>
        </w:rPr>
        <w:t xml:space="preserve"> Одеса об’єктів, а саме Спасо-Преображенського кафедрального собору та Одеської обласної філармонії ім. Д. Ойстраха. Очікується, що </w:t>
      </w:r>
      <w:r w:rsidRPr="0004521F">
        <w:rPr>
          <w:i/>
          <w:lang w:val="uk-UA"/>
        </w:rPr>
        <w:lastRenderedPageBreak/>
        <w:t>придатність практичного використання запропонованого методу допомагатиме активніше залучати до процесів відновлення державу, міжнародні організації та приватних донорів.</w:t>
      </w:r>
      <w:r w:rsidRPr="0004521F">
        <w:rPr>
          <w:lang w:val="uk-UA"/>
        </w:rPr>
        <w:t xml:space="preserve"> Текст: </w:t>
      </w:r>
      <w:hyperlink r:id="rId29" w:history="1">
        <w:r w:rsidRPr="0004521F">
          <w:rPr>
            <w:rStyle w:val="a3"/>
            <w:lang w:val="uk-UA"/>
          </w:rPr>
          <w:t>https://mtp.knuba.edu.ua/article/view/363216/348607</w:t>
        </w:r>
      </w:hyperlink>
    </w:p>
    <w:p w:rsidR="00EB0119" w:rsidRPr="00EB0119" w:rsidRDefault="00EB0119" w:rsidP="00EB0119">
      <w:pPr>
        <w:pStyle w:val="a7"/>
        <w:numPr>
          <w:ilvl w:val="0"/>
          <w:numId w:val="32"/>
        </w:numPr>
        <w:spacing w:after="120" w:line="360" w:lineRule="auto"/>
        <w:ind w:left="0" w:firstLine="709"/>
        <w:jc w:val="both"/>
        <w:rPr>
          <w:color w:val="0000FF"/>
          <w:szCs w:val="28"/>
          <w:u w:val="single"/>
          <w:shd w:val="clear" w:color="auto" w:fill="FFFFFF"/>
          <w:lang w:val="uk-UA"/>
        </w:rPr>
      </w:pPr>
      <w:r w:rsidRPr="00EB0119">
        <w:rPr>
          <w:rFonts w:eastAsia="Times New Roman" w:cs="Times New Roman"/>
          <w:b/>
          <w:bCs/>
          <w:szCs w:val="28"/>
          <w:lang w:val="uk-UA" w:eastAsia="ru-RU"/>
        </w:rPr>
        <w:t>Куценко С. Ю. Інтеграція цифрових технологій у шкільну історичну освіту та музейний простір</w:t>
      </w:r>
      <w:r w:rsidRPr="00EB0119">
        <w:rPr>
          <w:rFonts w:eastAsia="Times New Roman" w:cs="Times New Roman"/>
          <w:szCs w:val="28"/>
          <w:lang w:val="uk-UA" w:eastAsia="ru-RU"/>
        </w:rPr>
        <w:t xml:space="preserve"> / Сергій Куценко ; М-во освіти і науки України, Уман. держ. пед. ун-т ім. П. Тичини. — Вінниця : Твори, 2025. — 224 с. </w:t>
      </w:r>
      <w:r w:rsidRPr="00EB0119">
        <w:rPr>
          <w:rFonts w:eastAsia="Times New Roman" w:cs="Times New Roman"/>
          <w:b/>
          <w:bCs/>
          <w:i/>
          <w:iCs/>
          <w:szCs w:val="28"/>
          <w:lang w:val="uk-UA" w:eastAsia="ru-RU"/>
        </w:rPr>
        <w:t>Шифр збе</w:t>
      </w:r>
      <w:r>
        <w:rPr>
          <w:rFonts w:eastAsia="Times New Roman" w:cs="Times New Roman"/>
          <w:b/>
          <w:bCs/>
          <w:i/>
          <w:iCs/>
          <w:szCs w:val="28"/>
          <w:lang w:val="uk-UA" w:eastAsia="ru-RU"/>
        </w:rPr>
        <w:t xml:space="preserve">рігання в Бібліотеці: А846614 </w:t>
      </w:r>
      <w:r w:rsidRPr="00EB0119">
        <w:rPr>
          <w:rFonts w:eastAsia="Times New Roman" w:cs="Times New Roman"/>
          <w:i/>
          <w:iCs/>
          <w:szCs w:val="28"/>
          <w:lang w:val="uk-UA" w:eastAsia="ru-RU"/>
        </w:rPr>
        <w:t>Розглянуто особливості використання технологій штучного інтелекту (ШІ), мультимедійних і візуалізаційних сервісів (</w:t>
      </w:r>
      <w:r w:rsidRPr="00EB0119">
        <w:rPr>
          <w:rFonts w:eastAsia="Times New Roman" w:cs="Times New Roman"/>
          <w:i/>
          <w:iCs/>
          <w:szCs w:val="28"/>
          <w:lang w:val="en-US" w:eastAsia="ru-RU"/>
        </w:rPr>
        <w:t>ChatGPT</w:t>
      </w:r>
      <w:r w:rsidRPr="00EB0119">
        <w:rPr>
          <w:rFonts w:eastAsia="Times New Roman" w:cs="Times New Roman"/>
          <w:i/>
          <w:iCs/>
          <w:szCs w:val="28"/>
          <w:lang w:val="uk-UA" w:eastAsia="ru-RU"/>
        </w:rPr>
        <w:t xml:space="preserve">, </w:t>
      </w:r>
      <w:r w:rsidRPr="00EB0119">
        <w:rPr>
          <w:rFonts w:eastAsia="Times New Roman" w:cs="Times New Roman"/>
          <w:i/>
          <w:iCs/>
          <w:szCs w:val="28"/>
          <w:lang w:val="en-US" w:eastAsia="ru-RU"/>
        </w:rPr>
        <w:t>Google</w:t>
      </w:r>
      <w:r w:rsidRPr="00EB0119">
        <w:rPr>
          <w:rFonts w:eastAsia="Times New Roman" w:cs="Times New Roman"/>
          <w:i/>
          <w:iCs/>
          <w:szCs w:val="28"/>
          <w:lang w:val="uk-UA" w:eastAsia="ru-RU"/>
        </w:rPr>
        <w:t xml:space="preserve"> </w:t>
      </w:r>
      <w:r w:rsidRPr="00EB0119">
        <w:rPr>
          <w:rFonts w:eastAsia="Times New Roman" w:cs="Times New Roman"/>
          <w:i/>
          <w:iCs/>
          <w:szCs w:val="28"/>
          <w:lang w:val="en-US" w:eastAsia="ru-RU"/>
        </w:rPr>
        <w:t>Gemini</w:t>
      </w:r>
      <w:r w:rsidRPr="00EB0119">
        <w:rPr>
          <w:rFonts w:eastAsia="Times New Roman" w:cs="Times New Roman"/>
          <w:i/>
          <w:iCs/>
          <w:szCs w:val="28"/>
          <w:lang w:val="uk-UA" w:eastAsia="ru-RU"/>
        </w:rPr>
        <w:t>,</w:t>
      </w:r>
      <w:r w:rsidRPr="00EB0119">
        <w:rPr>
          <w:rFonts w:eastAsia="Times New Roman" w:cs="Times New Roman"/>
          <w:i/>
          <w:iCs/>
          <w:szCs w:val="28"/>
          <w:lang w:val="en-US" w:eastAsia="ru-RU"/>
        </w:rPr>
        <w:t>TimelineJS</w:t>
      </w:r>
      <w:r w:rsidRPr="00EB0119">
        <w:rPr>
          <w:rFonts w:eastAsia="Times New Roman" w:cs="Times New Roman"/>
          <w:i/>
          <w:iCs/>
          <w:szCs w:val="28"/>
          <w:lang w:val="uk-UA" w:eastAsia="ru-RU"/>
        </w:rPr>
        <w:t xml:space="preserve">, </w:t>
      </w:r>
      <w:r w:rsidRPr="00EB0119">
        <w:rPr>
          <w:rFonts w:eastAsia="Times New Roman" w:cs="Times New Roman"/>
          <w:i/>
          <w:iCs/>
          <w:szCs w:val="28"/>
          <w:lang w:val="en-US" w:eastAsia="ru-RU"/>
        </w:rPr>
        <w:t>Genially</w:t>
      </w:r>
      <w:r w:rsidRPr="00EB0119">
        <w:rPr>
          <w:rFonts w:eastAsia="Times New Roman" w:cs="Times New Roman"/>
          <w:i/>
          <w:iCs/>
          <w:szCs w:val="28"/>
          <w:lang w:val="uk-UA" w:eastAsia="ru-RU"/>
        </w:rPr>
        <w:t xml:space="preserve">, </w:t>
      </w:r>
      <w:r w:rsidRPr="00EB0119">
        <w:rPr>
          <w:rFonts w:eastAsia="Times New Roman" w:cs="Times New Roman"/>
          <w:i/>
          <w:iCs/>
          <w:szCs w:val="28"/>
          <w:lang w:val="en-US" w:eastAsia="ru-RU"/>
        </w:rPr>
        <w:t>Storyboard</w:t>
      </w:r>
      <w:r w:rsidRPr="00EB0119">
        <w:rPr>
          <w:rFonts w:eastAsia="Times New Roman" w:cs="Times New Roman"/>
          <w:i/>
          <w:iCs/>
          <w:szCs w:val="28"/>
          <w:lang w:val="uk-UA" w:eastAsia="ru-RU"/>
        </w:rPr>
        <w:t xml:space="preserve"> </w:t>
      </w:r>
      <w:r w:rsidRPr="00EB0119">
        <w:rPr>
          <w:rFonts w:eastAsia="Times New Roman" w:cs="Times New Roman"/>
          <w:i/>
          <w:iCs/>
          <w:szCs w:val="28"/>
          <w:lang w:val="en-US" w:eastAsia="ru-RU"/>
        </w:rPr>
        <w:t>That</w:t>
      </w:r>
      <w:r w:rsidRPr="00EB0119">
        <w:rPr>
          <w:rFonts w:eastAsia="Times New Roman" w:cs="Times New Roman"/>
          <w:i/>
          <w:iCs/>
          <w:szCs w:val="28"/>
          <w:lang w:val="uk-UA" w:eastAsia="ru-RU"/>
        </w:rPr>
        <w:t xml:space="preserve"> та ін.) у професійній діяльності вчителя історії, визначено їх дидактичний потенціал, а також ризики формального застосування, що може призвести до втрати навчальної мети. Висвітлено нормативно-методичні засади інтеграції цифрових технологій у навчальний процес, окреслено напрями розвитку цифрової, медіа– та інформаційної грамотності учнів. Значну увагу приділено цифровим ресурсам музеїв – офіційним сайтам, онлайн-каталогам, віртуальним виставкам як інструментам збереження, репрезентації та популяризації історико-культурної спадщини.</w:t>
      </w:r>
    </w:p>
    <w:p w:rsidR="00A92378" w:rsidRPr="00A92378" w:rsidRDefault="004028B4" w:rsidP="00A92378">
      <w:pPr>
        <w:pStyle w:val="a7"/>
        <w:numPr>
          <w:ilvl w:val="0"/>
          <w:numId w:val="32"/>
        </w:numPr>
        <w:spacing w:after="120" w:line="360" w:lineRule="auto"/>
        <w:ind w:left="0" w:firstLine="709"/>
        <w:jc w:val="both"/>
        <w:rPr>
          <w:rStyle w:val="a3"/>
          <w:szCs w:val="28"/>
          <w:shd w:val="clear" w:color="auto" w:fill="FFFFFF"/>
          <w:lang w:val="uk-UA"/>
        </w:rPr>
      </w:pPr>
      <w:r w:rsidRPr="003B0AAB">
        <w:rPr>
          <w:b/>
          <w:bCs/>
          <w:szCs w:val="28"/>
          <w:shd w:val="clear" w:color="auto" w:fill="FFFFFF"/>
        </w:rPr>
        <w:t>Лиса А. ЮНЕСКО визнала загрози для Херсонеса Таврійського через окупацію</w:t>
      </w:r>
      <w:r w:rsidRPr="003B0AAB">
        <w:rPr>
          <w:szCs w:val="28"/>
          <w:shd w:val="clear" w:color="auto" w:fill="FFFFFF"/>
        </w:rPr>
        <w:t xml:space="preserve"> [Електронний ресурс] / А. Лиса // Korrespondent.net : [вебсайт]. – 2026. – 23 лип. — Електрон. дані. </w:t>
      </w:r>
      <w:r w:rsidRPr="003B0AAB">
        <w:rPr>
          <w:i/>
          <w:iCs/>
          <w:szCs w:val="28"/>
          <w:shd w:val="clear" w:color="auto" w:fill="FFFFFF"/>
        </w:rPr>
        <w:t xml:space="preserve">Як повідомила віцепрем’єр-міністерка з гуманітарної політики – міністерка культури Тетяна Бережна, за рішенням 48-ої сесії Комітету всесвітньої спадщини UNESCO в Пусані, Херсонес Таврійський – унікальну історичну пам’ятку античної доби – внесли до Списку всесвітньої спадщини ЮНЕСКО, що перебуває під загрозою. За словами посадовиці, це надзвичайно важливе міжнародне рішення, яке офіційно підтверджує загрози для пам’ятки через тимчасову російську окупацію Криму, незаконні розкопки, будівництво, руйнування археологічного контексту та вивезення культурних цінностей. </w:t>
      </w:r>
      <w:r w:rsidRPr="003B0AAB">
        <w:rPr>
          <w:i/>
          <w:iCs/>
          <w:szCs w:val="28"/>
          <w:shd w:val="clear" w:color="auto" w:fill="FFFFFF"/>
        </w:rPr>
        <w:lastRenderedPageBreak/>
        <w:t>Вказано, що Комітет закликав припинити будь-які дії, які можуть спричинити подальшу шкоду пам’яткам на території тимчасово окупованого Криму, а також посилити заходи протидії незаконному обігу культурних цінностей. Окрім Херсонеса Таврійського, ЮНЕСКО звернула увагу на необхідність захисту інших українських об’єктів культурної спадщини в Криму – Ханського палацу в Бахчисараї, печерних міст Кримської Готії, Кримської астрофізичної обсерваторії та Судацької фортеці.</w:t>
      </w:r>
      <w:r w:rsidRPr="003B0AAB">
        <w:rPr>
          <w:szCs w:val="28"/>
          <w:shd w:val="clear" w:color="auto" w:fill="FFFFFF"/>
        </w:rPr>
        <w:t xml:space="preserve"> Текст: </w:t>
      </w:r>
      <w:hyperlink r:id="rId30" w:tgtFrame="_blank" w:history="1">
        <w:r w:rsidRPr="003B0AAB">
          <w:rPr>
            <w:rStyle w:val="a3"/>
            <w:szCs w:val="28"/>
            <w:shd w:val="clear" w:color="auto" w:fill="FFFFFF"/>
          </w:rPr>
          <w:t>https://ua.korrespondent.net/ukraine/4896556-yunesko-vyznala-zahrozy-dlia-khersonesa-tavriiskoho-cherez-okupatsiui</w:t>
        </w:r>
      </w:hyperlink>
    </w:p>
    <w:p w:rsidR="00A92378" w:rsidRPr="00A92378" w:rsidRDefault="00A92378" w:rsidP="00A92378">
      <w:pPr>
        <w:pStyle w:val="a7"/>
        <w:numPr>
          <w:ilvl w:val="0"/>
          <w:numId w:val="32"/>
        </w:numPr>
        <w:spacing w:after="120" w:line="360" w:lineRule="auto"/>
        <w:ind w:left="0" w:firstLine="709"/>
        <w:jc w:val="both"/>
        <w:rPr>
          <w:color w:val="0000FF"/>
          <w:szCs w:val="28"/>
          <w:u w:val="single"/>
          <w:shd w:val="clear" w:color="auto" w:fill="FFFFFF"/>
          <w:lang w:val="uk-UA"/>
        </w:rPr>
      </w:pPr>
      <w:r w:rsidRPr="00A92378">
        <w:rPr>
          <w:b/>
          <w:lang w:val="uk-UA"/>
        </w:rPr>
        <w:t>Мистецька династія Саєнків :</w:t>
      </w:r>
      <w:r w:rsidRPr="00A92378">
        <w:rPr>
          <w:lang w:val="uk-UA"/>
        </w:rPr>
        <w:t xml:space="preserve"> </w:t>
      </w:r>
      <w:r w:rsidRPr="00A92378">
        <w:rPr>
          <w:b/>
          <w:lang w:val="uk-UA"/>
        </w:rPr>
        <w:t>Олександр Саєнко, Ніна Саєнко, Леся Майданець-Саєнко</w:t>
      </w:r>
      <w:r w:rsidRPr="00A92378">
        <w:rPr>
          <w:lang w:val="uk-UA"/>
        </w:rPr>
        <w:t xml:space="preserve"> / [упоряд., авт. текстів.: Н. Саєнко, </w:t>
      </w:r>
      <w:r w:rsidR="00D61834">
        <w:rPr>
          <w:lang w:val="uk-UA"/>
        </w:rPr>
        <w:br/>
      </w:r>
      <w:r w:rsidRPr="00A92378">
        <w:rPr>
          <w:lang w:val="uk-UA"/>
        </w:rPr>
        <w:t xml:space="preserve">О. Майданець-Баргилевич]. — Вид. 2-ге, допов. — Київ : АДЕФ-Україна, 2025. — 374, [1] с. : іл. </w:t>
      </w:r>
      <w:r w:rsidRPr="00A92378">
        <w:rPr>
          <w:b/>
          <w:i/>
          <w:lang w:val="uk-UA"/>
        </w:rPr>
        <w:t xml:space="preserve">Шифр зберігання в Бібліотеці: </w:t>
      </w:r>
      <w:r w:rsidRPr="00A92378">
        <w:rPr>
          <w:rFonts w:eastAsia="Times New Roman" w:cs="Times New Roman"/>
          <w:b/>
          <w:i/>
          <w:szCs w:val="28"/>
          <w:lang w:val="uk-UA" w:eastAsia="ru-RU"/>
        </w:rPr>
        <w:t>В86553</w:t>
      </w:r>
      <w:r w:rsidRPr="00A92378">
        <w:rPr>
          <w:lang w:val="uk-UA"/>
        </w:rPr>
        <w:t xml:space="preserve"> </w:t>
      </w:r>
      <w:r w:rsidRPr="00A92378">
        <w:rPr>
          <w:rFonts w:eastAsia="Times New Roman" w:cs="Times New Roman"/>
          <w:i/>
          <w:szCs w:val="28"/>
          <w:lang w:val="uk-UA" w:eastAsia="ru-RU"/>
        </w:rPr>
        <w:t>У книзі представлено колекцію творів (килими, гобелени, мозаїки соломою, живопис, малярство на тканині (батик) мистецької династії Саєнків — Олександра Саєнка (1899 - 1985), Ніни Саєнко і Лесі Майданець-Саєнко, експоновану на масштабних художніх виставках не лише в Україні, а й у Європі, Азії, Америці, Австралії. Твори актуальні за сучасними ідеями та образними інтерпретаціями, витримані в національному стилі з глибинним проникненням у закодований світ давньої символіки і знакових систем, яскраві за колористикою та художньою довершеністю.</w:t>
      </w:r>
    </w:p>
    <w:p w:rsidR="00611140" w:rsidRDefault="008A3A43" w:rsidP="00611140">
      <w:pPr>
        <w:pStyle w:val="a7"/>
        <w:numPr>
          <w:ilvl w:val="0"/>
          <w:numId w:val="32"/>
        </w:numPr>
        <w:spacing w:after="120" w:line="360" w:lineRule="auto"/>
        <w:ind w:left="0" w:firstLine="709"/>
        <w:jc w:val="both"/>
        <w:rPr>
          <w:rStyle w:val="a3"/>
          <w:szCs w:val="28"/>
          <w:lang w:val="uk-UA"/>
        </w:rPr>
      </w:pPr>
      <w:r w:rsidRPr="00D61834">
        <w:rPr>
          <w:b/>
          <w:szCs w:val="28"/>
          <w:lang w:val="uk-UA"/>
        </w:rPr>
        <w:t xml:space="preserve">На Сумщині монастир з єдиною усипальницею гетьманів в Україні хочуть відтворити в доповненій реальності </w:t>
      </w:r>
      <w:r w:rsidRPr="003B0AAB">
        <w:rPr>
          <w:color w:val="000000"/>
          <w:szCs w:val="28"/>
          <w:lang w:val="uk-UA"/>
        </w:rPr>
        <w:t xml:space="preserve">[Електронний ресурс] // </w:t>
      </w:r>
      <w:r w:rsidRPr="003B0AAB">
        <w:rPr>
          <w:color w:val="000000"/>
          <w:szCs w:val="28"/>
        </w:rPr>
        <w:t>RISU</w:t>
      </w:r>
      <w:r w:rsidRPr="003B0AAB">
        <w:rPr>
          <w:color w:val="000000"/>
          <w:szCs w:val="28"/>
          <w:lang w:val="uk-UA"/>
        </w:rPr>
        <w:t>.</w:t>
      </w:r>
      <w:r w:rsidRPr="003B0AAB">
        <w:rPr>
          <w:color w:val="000000"/>
          <w:szCs w:val="28"/>
        </w:rPr>
        <w:t>ua</w:t>
      </w:r>
      <w:r w:rsidRPr="003B0AAB">
        <w:rPr>
          <w:color w:val="000000"/>
          <w:szCs w:val="28"/>
          <w:lang w:val="uk-UA"/>
        </w:rPr>
        <w:t xml:space="preserve"> : [вебсайт]. – 2026. – 22 лип. </w:t>
      </w:r>
      <w:r w:rsidR="00D61834">
        <w:rPr>
          <w:color w:val="000000"/>
          <w:szCs w:val="28"/>
          <w:lang w:val="uk-UA"/>
        </w:rPr>
        <w:t>–</w:t>
      </w:r>
      <w:r w:rsidRPr="003B0AAB">
        <w:rPr>
          <w:color w:val="000000"/>
          <w:szCs w:val="28"/>
          <w:lang w:val="uk-UA"/>
        </w:rPr>
        <w:t xml:space="preserve"> Електрон. дані. </w:t>
      </w:r>
      <w:r w:rsidRPr="003B0AAB">
        <w:rPr>
          <w:i/>
          <w:color w:val="000000"/>
          <w:szCs w:val="28"/>
          <w:lang w:val="uk-UA"/>
        </w:rPr>
        <w:t>Подано інформацію, що на Сумщині планують оцифрувати 15 історичних об’єктів Глухівщини — за допомогою лазерного 3</w:t>
      </w:r>
      <w:r w:rsidRPr="003B0AAB">
        <w:rPr>
          <w:i/>
          <w:color w:val="000000"/>
          <w:szCs w:val="28"/>
        </w:rPr>
        <w:t>D</w:t>
      </w:r>
      <w:r w:rsidRPr="003B0AAB">
        <w:rPr>
          <w:i/>
          <w:color w:val="000000"/>
          <w:szCs w:val="28"/>
          <w:lang w:val="uk-UA"/>
        </w:rPr>
        <w:t xml:space="preserve">-сканування з точністю до кількох міліметрів. </w:t>
      </w:r>
      <w:r w:rsidRPr="003B0AAB">
        <w:rPr>
          <w:i/>
          <w:color w:val="000000"/>
          <w:szCs w:val="28"/>
        </w:rPr>
        <w:t>П’ять із них — втрачені споруди, які реконструюватимуть за кресленнями, фотографіями та архівними матеріалами. Серед іншого в про</w:t>
      </w:r>
      <w:r w:rsidR="00D61834">
        <w:rPr>
          <w:i/>
          <w:color w:val="000000"/>
          <w:szCs w:val="28"/>
          <w:lang w:val="uk-UA"/>
        </w:rPr>
        <w:t>є</w:t>
      </w:r>
      <w:r w:rsidRPr="003B0AAB">
        <w:rPr>
          <w:i/>
          <w:color w:val="000000"/>
          <w:szCs w:val="28"/>
        </w:rPr>
        <w:t>кті планують створити AR-модель Гамаліївського монастиря, де розташована єдина в Україні усипальниця гетьманів.</w:t>
      </w:r>
      <w:r w:rsidRPr="003B0AAB">
        <w:rPr>
          <w:i/>
          <w:color w:val="000000"/>
          <w:szCs w:val="28"/>
          <w:lang w:val="uk-UA"/>
        </w:rPr>
        <w:t xml:space="preserve"> </w:t>
      </w:r>
      <w:r w:rsidRPr="003B0AAB">
        <w:rPr>
          <w:i/>
          <w:color w:val="000000"/>
          <w:szCs w:val="28"/>
        </w:rPr>
        <w:t xml:space="preserve">Про це команді «Глухів.City» розповів </w:t>
      </w:r>
      <w:r w:rsidRPr="003B0AAB">
        <w:rPr>
          <w:i/>
          <w:color w:val="000000"/>
          <w:szCs w:val="28"/>
        </w:rPr>
        <w:lastRenderedPageBreak/>
        <w:t>керівник проекту Андрій Гриценко.</w:t>
      </w:r>
      <w:r w:rsidRPr="003B0AAB">
        <w:rPr>
          <w:i/>
          <w:color w:val="000000"/>
          <w:szCs w:val="28"/>
          <w:lang w:val="uk-UA"/>
        </w:rPr>
        <w:t xml:space="preserve"> У межах про</w:t>
      </w:r>
      <w:r w:rsidR="00D61834">
        <w:rPr>
          <w:i/>
          <w:color w:val="000000"/>
          <w:szCs w:val="28"/>
          <w:lang w:val="uk-UA"/>
        </w:rPr>
        <w:t>є</w:t>
      </w:r>
      <w:r w:rsidRPr="003B0AAB">
        <w:rPr>
          <w:i/>
          <w:color w:val="000000"/>
          <w:szCs w:val="28"/>
          <w:lang w:val="uk-UA"/>
        </w:rPr>
        <w:t>кту «Глухівщина крізь століття: цифрова колекція пам’яток історії й архітектури» торік зробили лазерне 3</w:t>
      </w:r>
      <w:r w:rsidRPr="003B0AAB">
        <w:rPr>
          <w:i/>
          <w:color w:val="000000"/>
          <w:szCs w:val="28"/>
        </w:rPr>
        <w:t>D</w:t>
      </w:r>
      <w:r w:rsidRPr="003B0AAB">
        <w:rPr>
          <w:i/>
          <w:color w:val="000000"/>
          <w:szCs w:val="28"/>
          <w:lang w:val="uk-UA"/>
        </w:rPr>
        <w:t>-сканування п’яти об’єктів і створили цифрові реконструкції шести втрачених історичних пам’яток. Зазначено, що п</w:t>
      </w:r>
      <w:r w:rsidRPr="003B0AAB">
        <w:rPr>
          <w:i/>
          <w:color w:val="000000"/>
          <w:szCs w:val="28"/>
        </w:rPr>
        <w:t>ро</w:t>
      </w:r>
      <w:r w:rsidR="00D61834">
        <w:rPr>
          <w:i/>
          <w:color w:val="000000"/>
          <w:szCs w:val="28"/>
          <w:lang w:val="uk-UA"/>
        </w:rPr>
        <w:t>є</w:t>
      </w:r>
      <w:r w:rsidRPr="003B0AAB">
        <w:rPr>
          <w:i/>
          <w:color w:val="000000"/>
          <w:szCs w:val="28"/>
        </w:rPr>
        <w:t>кт реаліз</w:t>
      </w:r>
      <w:r w:rsidRPr="003B0AAB">
        <w:rPr>
          <w:i/>
          <w:color w:val="000000"/>
          <w:szCs w:val="28"/>
          <w:lang w:val="uk-UA"/>
        </w:rPr>
        <w:t>овано</w:t>
      </w:r>
      <w:r w:rsidRPr="003B0AAB">
        <w:rPr>
          <w:i/>
          <w:color w:val="000000"/>
          <w:szCs w:val="28"/>
        </w:rPr>
        <w:t xml:space="preserve"> за підтримки «Українського культурного фонду»</w:t>
      </w:r>
      <w:r w:rsidRPr="003B0AAB">
        <w:rPr>
          <w:i/>
          <w:color w:val="000000"/>
          <w:szCs w:val="28"/>
          <w:lang w:val="uk-UA"/>
        </w:rPr>
        <w:t xml:space="preserve">. </w:t>
      </w:r>
      <w:r w:rsidRPr="003B0AAB">
        <w:rPr>
          <w:color w:val="000000"/>
          <w:szCs w:val="28"/>
          <w:lang w:val="uk-UA"/>
        </w:rPr>
        <w:t xml:space="preserve">Текст: </w:t>
      </w:r>
      <w:hyperlink r:id="rId31" w:history="1">
        <w:r w:rsidRPr="003B0AAB">
          <w:rPr>
            <w:rStyle w:val="a3"/>
            <w:szCs w:val="28"/>
            <w:lang w:val="uk-UA"/>
          </w:rPr>
          <w:t>https://risu.ua/na-sumshchini-monastir-z-yedinoyu-usipalniceyu-getmaniv-v-ukrayini-hochut-vidtvoriti-v-dopovnenij-realnosti_n165361</w:t>
        </w:r>
      </w:hyperlink>
    </w:p>
    <w:p w:rsidR="00611140" w:rsidRPr="00611140" w:rsidRDefault="00611140" w:rsidP="00611140">
      <w:pPr>
        <w:pStyle w:val="a7"/>
        <w:numPr>
          <w:ilvl w:val="0"/>
          <w:numId w:val="32"/>
        </w:numPr>
        <w:spacing w:after="120" w:line="360" w:lineRule="auto"/>
        <w:ind w:left="0" w:firstLine="709"/>
        <w:jc w:val="both"/>
        <w:rPr>
          <w:color w:val="0000FF"/>
          <w:szCs w:val="28"/>
          <w:u w:val="single"/>
          <w:lang w:val="uk-UA"/>
        </w:rPr>
      </w:pPr>
      <w:r w:rsidRPr="00611140">
        <w:rPr>
          <w:b/>
          <w:lang w:val="uk-UA"/>
        </w:rPr>
        <w:t xml:space="preserve">Окупація Криму створила безпрецедентні загрози для корінних народів – Чубаров </w:t>
      </w:r>
      <w:r w:rsidRPr="00611140">
        <w:rPr>
          <w:rFonts w:cs="Times New Roman"/>
          <w:szCs w:val="28"/>
          <w:lang w:val="uk-UA"/>
        </w:rPr>
        <w:t xml:space="preserve">[Електронний ресурс] // </w:t>
      </w:r>
      <w:r w:rsidRPr="00611140">
        <w:rPr>
          <w:rFonts w:cs="Times New Roman"/>
          <w:szCs w:val="28"/>
        </w:rPr>
        <w:t>RISU</w:t>
      </w:r>
      <w:r w:rsidRPr="00611140">
        <w:rPr>
          <w:rFonts w:cs="Times New Roman"/>
          <w:szCs w:val="28"/>
          <w:lang w:val="uk-UA"/>
        </w:rPr>
        <w:t>.</w:t>
      </w:r>
      <w:r w:rsidRPr="00611140">
        <w:rPr>
          <w:rFonts w:cs="Times New Roman"/>
          <w:szCs w:val="28"/>
        </w:rPr>
        <w:t>ua</w:t>
      </w:r>
      <w:r w:rsidRPr="00611140">
        <w:rPr>
          <w:rFonts w:cs="Times New Roman"/>
          <w:szCs w:val="28"/>
          <w:lang w:val="uk-UA"/>
        </w:rPr>
        <w:t xml:space="preserve"> : [вебсайт]. – 2026. – 8 серп. – Електрон. дані. </w:t>
      </w:r>
      <w:r w:rsidRPr="00611140">
        <w:rPr>
          <w:i/>
          <w:lang w:val="uk-UA"/>
        </w:rPr>
        <w:t>Про загрози для корінних народів України внаслідок російської окупації Криму</w:t>
      </w:r>
      <w:r w:rsidRPr="00611140">
        <w:rPr>
          <w:lang w:val="uk-UA"/>
        </w:rPr>
        <w:t xml:space="preserve"> </w:t>
      </w:r>
      <w:r w:rsidRPr="00611140">
        <w:rPr>
          <w:i/>
          <w:lang w:val="uk-UA"/>
        </w:rPr>
        <w:t xml:space="preserve">повідомив під час круглого столу “Правовий захист корінних народів України в умовах війни: збереження ідентичності, міжнародна солідарність та державна політика” в </w:t>
      </w:r>
      <w:hyperlink r:id="rId32" w:tgtFrame="_blank" w:history="1">
        <w:r w:rsidRPr="00611140">
          <w:rPr>
            <w:rStyle w:val="a3"/>
            <w:i/>
            <w:color w:val="auto"/>
            <w:u w:val="none"/>
            <w:lang w:val="uk-UA"/>
          </w:rPr>
          <w:t xml:space="preserve">Укрінформі </w:t>
        </w:r>
      </w:hyperlink>
      <w:r w:rsidRPr="00611140">
        <w:rPr>
          <w:i/>
          <w:lang w:val="uk-UA"/>
        </w:rPr>
        <w:t>голова Меджлісу кримськотатарського народу Рефат Чубаров. Він наголосив на репресіях, русифікації, знищенні культурної та духовної спадщини, а також стиранні національної ідентичності кримських татар, караїмів і кримчаків. Та акцентував, що русифікація в окупованому Криму проявляється у витісненні української та кримськотатарської мов із суспільного життя, освіти й культури, нав’язуванні російської мови та знищенні національної ідентичності корінних народів. Вказав на</w:t>
      </w:r>
      <w:r w:rsidRPr="00611140">
        <w:rPr>
          <w:i/>
        </w:rPr>
        <w:t xml:space="preserve"> необхідність міжнародної солідарності та посилення тиску на державу-агресора для захисту прав корінних народів і політичних в’язнів.</w:t>
      </w:r>
      <w:r w:rsidRPr="00611140">
        <w:rPr>
          <w:lang w:val="uk-UA"/>
        </w:rPr>
        <w:t xml:space="preserve"> Текст: </w:t>
      </w:r>
      <w:hyperlink r:id="rId33" w:history="1">
        <w:r w:rsidRPr="00611140">
          <w:rPr>
            <w:rStyle w:val="a3"/>
            <w:lang w:val="uk-UA"/>
          </w:rPr>
          <w:t>https://risu.ua/okupaciya-krimu-stvorila-bezprecedentni-zagrozi-dlya-korinnih-narodiv---chubarov_n165668</w:t>
        </w:r>
      </w:hyperlink>
    </w:p>
    <w:p w:rsidR="005C4BC4" w:rsidRPr="005C4BC4" w:rsidRDefault="0057103D" w:rsidP="005C4BC4">
      <w:pPr>
        <w:pStyle w:val="a7"/>
        <w:numPr>
          <w:ilvl w:val="0"/>
          <w:numId w:val="32"/>
        </w:numPr>
        <w:spacing w:after="120" w:line="360" w:lineRule="auto"/>
        <w:ind w:left="0" w:firstLine="709"/>
        <w:jc w:val="both"/>
        <w:rPr>
          <w:color w:val="0000FF"/>
          <w:szCs w:val="28"/>
          <w:u w:val="single"/>
          <w:lang w:val="uk-UA"/>
        </w:rPr>
      </w:pPr>
      <w:r w:rsidRPr="0057103D">
        <w:rPr>
          <w:b/>
          <w:lang w:val="uk-UA"/>
        </w:rPr>
        <w:t>Олександр Мурашко. Кольорові модуляції : 17.10.2025  – 01.03.2026</w:t>
      </w:r>
      <w:r w:rsidRPr="0057103D">
        <w:rPr>
          <w:lang w:val="uk-UA"/>
        </w:rPr>
        <w:t xml:space="preserve"> : [кат. вист. творів Нац. худож. музею України / упоряд. </w:t>
      </w:r>
      <w:r w:rsidR="00462A84">
        <w:rPr>
          <w:lang w:val="uk-UA"/>
        </w:rPr>
        <w:br/>
      </w:r>
      <w:r w:rsidRPr="0057103D">
        <w:rPr>
          <w:lang w:val="uk-UA"/>
        </w:rPr>
        <w:t xml:space="preserve">М. Дроботюк ; авт. текстів: Д. Добріян, Л. Толстова, М. Дроботюк]. — Київ : НХМУ, 2026. — 206, [1] с. : репрод. </w:t>
      </w:r>
      <w:r w:rsidRPr="0057103D">
        <w:rPr>
          <w:b/>
          <w:i/>
          <w:lang w:val="uk-UA"/>
        </w:rPr>
        <w:t xml:space="preserve">Шифр зберігання в Бібліотеці: </w:t>
      </w:r>
      <w:r w:rsidRPr="0057103D">
        <w:rPr>
          <w:rFonts w:eastAsia="Times New Roman" w:cs="Times New Roman"/>
          <w:b/>
          <w:i/>
          <w:szCs w:val="28"/>
          <w:lang w:val="uk-UA" w:eastAsia="ru-RU"/>
        </w:rPr>
        <w:t>В86556</w:t>
      </w:r>
      <w:r w:rsidRPr="000D3914">
        <w:t xml:space="preserve"> </w:t>
      </w:r>
      <w:r w:rsidRPr="0057103D">
        <w:rPr>
          <w:i/>
          <w:lang w:val="uk-UA"/>
        </w:rPr>
        <w:t>Зазначено, що д</w:t>
      </w:r>
      <w:r w:rsidRPr="0057103D">
        <w:rPr>
          <w:rFonts w:eastAsia="Times New Roman" w:cs="Times New Roman"/>
          <w:i/>
          <w:szCs w:val="28"/>
          <w:lang w:val="uk-UA" w:eastAsia="ru-RU"/>
        </w:rPr>
        <w:t xml:space="preserve">о 150-ої річниці від дня народження Олександра Мурашка (1875 – 1919) Національний художній музей України презентував виставку </w:t>
      </w:r>
      <w:r w:rsidRPr="0057103D">
        <w:rPr>
          <w:rFonts w:eastAsia="Times New Roman" w:cs="Times New Roman"/>
          <w:i/>
          <w:szCs w:val="28"/>
          <w:lang w:val="uk-UA" w:eastAsia="ru-RU"/>
        </w:rPr>
        <w:lastRenderedPageBreak/>
        <w:t xml:space="preserve">«Олександр Мурашко. Кольорові модуляції», що об’єднує близько </w:t>
      </w:r>
      <w:r w:rsidR="00462A84">
        <w:rPr>
          <w:rFonts w:eastAsia="Times New Roman" w:cs="Times New Roman"/>
          <w:i/>
          <w:szCs w:val="28"/>
          <w:lang w:val="uk-UA" w:eastAsia="ru-RU"/>
        </w:rPr>
        <w:br/>
      </w:r>
      <w:r w:rsidRPr="0057103D">
        <w:rPr>
          <w:rFonts w:eastAsia="Times New Roman" w:cs="Times New Roman"/>
          <w:i/>
          <w:szCs w:val="28"/>
          <w:lang w:val="uk-UA" w:eastAsia="ru-RU"/>
        </w:rPr>
        <w:t>50 живописних і графічних творів митця зі збірки музею. Це — перша персональна виставка О. Мурашка в NAMU за останні 25 років, що повертає увагу до постаті художника як одного з найяскравіших представників українського модернізму.</w:t>
      </w:r>
      <w:r w:rsidRPr="000D3914">
        <w:t xml:space="preserve"> </w:t>
      </w:r>
      <w:r w:rsidRPr="0057103D">
        <w:rPr>
          <w:rFonts w:eastAsia="Times New Roman" w:cs="Times New Roman"/>
          <w:i/>
          <w:szCs w:val="28"/>
          <w:lang w:val="uk-UA" w:eastAsia="ru-RU"/>
        </w:rPr>
        <w:t>До експозиції увійшли роботи, що охоплюють усі етапи творчості художника — від раннього «Натюрморту» 1892 р., першої відомої олійної картини Мурашка, до експресивної «Жінки з квітами» (1918), яка стала останнім великим твором митця і свідченням нового етапу його художніх пошуків.</w:t>
      </w:r>
    </w:p>
    <w:p w:rsidR="005C4BC4" w:rsidRPr="005C4BC4" w:rsidRDefault="005C4BC4" w:rsidP="005C4BC4">
      <w:pPr>
        <w:pStyle w:val="a7"/>
        <w:numPr>
          <w:ilvl w:val="0"/>
          <w:numId w:val="32"/>
        </w:numPr>
        <w:spacing w:after="120" w:line="360" w:lineRule="auto"/>
        <w:ind w:left="0" w:firstLine="709"/>
        <w:jc w:val="both"/>
        <w:rPr>
          <w:color w:val="0000FF"/>
          <w:szCs w:val="28"/>
          <w:u w:val="single"/>
          <w:lang w:val="uk-UA"/>
        </w:rPr>
      </w:pPr>
      <w:r w:rsidRPr="005C4BC4">
        <w:rPr>
          <w:b/>
          <w:bCs/>
          <w:szCs w:val="28"/>
          <w:shd w:val="clear" w:color="auto" w:fill="FFFFFF"/>
        </w:rPr>
        <w:t xml:space="preserve">Оновлення мовного законодавства, антикризовий план для видавців та план роботи Комітету </w:t>
      </w:r>
      <w:r w:rsidRPr="005C4BC4">
        <w:rPr>
          <w:bCs/>
          <w:iCs/>
          <w:szCs w:val="28"/>
          <w:shd w:val="clear" w:color="auto" w:fill="FFFFFF"/>
        </w:rPr>
        <w:t>[Електронний ресурс]</w:t>
      </w:r>
      <w:r w:rsidRPr="005C4BC4">
        <w:rPr>
          <w:bCs/>
          <w:szCs w:val="28"/>
          <w:shd w:val="clear" w:color="auto" w:fill="FFFFFF"/>
        </w:rPr>
        <w:t xml:space="preserve"> / Прес-служба Апарату Верхов. Ради України // Голос України. – 2026. – 5 серп. [№ 654]. – Електрон. дані.</w:t>
      </w:r>
      <w:r w:rsidRPr="005C4BC4">
        <w:rPr>
          <w:b/>
          <w:bCs/>
          <w:szCs w:val="28"/>
          <w:shd w:val="clear" w:color="auto" w:fill="FFFFFF"/>
        </w:rPr>
        <w:t xml:space="preserve"> </w:t>
      </w:r>
      <w:r w:rsidRPr="005C4BC4">
        <w:rPr>
          <w:i/>
          <w:iCs/>
          <w:szCs w:val="28"/>
          <w:shd w:val="clear" w:color="auto" w:fill="FFFFFF"/>
        </w:rPr>
        <w:t xml:space="preserve">Подано інформацію, що 4 серпня 2026 р. під головуванням Микити Потураєва відбулося засідання Комітету Верховної Ради України (ВР України) з питань гуманітарної та інформаційної політики, на якому  Комітет переглянув свій попередній висновок щодо проєкту Закону України «Про внесення змін до деяких законодавчих актів України щодо вдосконалення процедур державного управління у галузі культури та культурної спадщини» (реєстр. № 14391) та рекомендував ВР України включити його до порядку денного. Крім того, члени Комітету затвердили перелік законопроєктів і проєктів постанов, які пропонується не включати до проєкту порядку денного шістнадцятої сесії ВР України дев'ятого скликання. </w:t>
      </w:r>
      <w:r w:rsidRPr="005C4BC4">
        <w:rPr>
          <w:szCs w:val="28"/>
          <w:shd w:val="clear" w:color="auto" w:fill="FFFFFF"/>
        </w:rPr>
        <w:t>Текст:</w:t>
      </w:r>
      <w:r w:rsidRPr="005C4BC4">
        <w:rPr>
          <w:color w:val="2D2C37"/>
          <w:szCs w:val="28"/>
          <w:shd w:val="clear" w:color="auto" w:fill="FFFFFF"/>
        </w:rPr>
        <w:t xml:space="preserve"> </w:t>
      </w:r>
      <w:hyperlink r:id="rId34" w:tgtFrame="_blank" w:history="1">
        <w:r w:rsidRPr="005C4BC4">
          <w:rPr>
            <w:rStyle w:val="a3"/>
            <w:szCs w:val="28"/>
            <w:shd w:val="clear" w:color="auto" w:fill="FFFFFF"/>
            <w:lang w:val="uk-UA"/>
          </w:rPr>
          <w:t>https://www.golos.com.ua/article/392184</w:t>
        </w:r>
      </w:hyperlink>
    </w:p>
    <w:p w:rsidR="005325BD" w:rsidRPr="005325BD" w:rsidRDefault="00A936C4" w:rsidP="005325BD">
      <w:pPr>
        <w:pStyle w:val="a7"/>
        <w:numPr>
          <w:ilvl w:val="0"/>
          <w:numId w:val="32"/>
        </w:numPr>
        <w:spacing w:after="120" w:line="360" w:lineRule="auto"/>
        <w:ind w:left="0" w:firstLine="709"/>
        <w:jc w:val="both"/>
        <w:rPr>
          <w:rStyle w:val="a3"/>
          <w:color w:val="000000"/>
          <w:szCs w:val="28"/>
          <w:u w:val="none"/>
          <w:lang w:val="uk-UA"/>
        </w:rPr>
      </w:pPr>
      <w:r w:rsidRPr="003B0AAB">
        <w:rPr>
          <w:b/>
          <w:bCs/>
          <w:szCs w:val="28"/>
          <w:shd w:val="clear" w:color="auto" w:fill="FFFFFF"/>
          <w:lang w:val="uk-UA"/>
        </w:rPr>
        <w:t>Осипчук І. Навіть зараз важко здолати оборонні укріплення Мотронинського городища, якому 2,5 тисячі років: в Холодному Яру відновились розкопки древньої цитаделі</w:t>
      </w:r>
      <w:r w:rsidRPr="003B0AAB">
        <w:rPr>
          <w:szCs w:val="28"/>
          <w:shd w:val="clear" w:color="auto" w:fill="FFFFFF"/>
          <w:lang w:val="uk-UA"/>
        </w:rPr>
        <w:t xml:space="preserve"> [Електронний ресурс] / Ігор Осипчук // </w:t>
      </w:r>
      <w:r w:rsidRPr="003B0AAB">
        <w:rPr>
          <w:szCs w:val="28"/>
          <w:shd w:val="clear" w:color="auto" w:fill="FFFFFF"/>
        </w:rPr>
        <w:t>Fakty</w:t>
      </w:r>
      <w:r w:rsidRPr="003B0AAB">
        <w:rPr>
          <w:szCs w:val="28"/>
          <w:shd w:val="clear" w:color="auto" w:fill="FFFFFF"/>
          <w:lang w:val="uk-UA"/>
        </w:rPr>
        <w:t>.</w:t>
      </w:r>
      <w:r w:rsidRPr="003B0AAB">
        <w:rPr>
          <w:szCs w:val="28"/>
          <w:shd w:val="clear" w:color="auto" w:fill="FFFFFF"/>
        </w:rPr>
        <w:t>ua</w:t>
      </w:r>
      <w:r w:rsidRPr="003B0AAB">
        <w:rPr>
          <w:szCs w:val="28"/>
          <w:shd w:val="clear" w:color="auto" w:fill="FFFFFF"/>
          <w:lang w:val="uk-UA"/>
        </w:rPr>
        <w:t xml:space="preserve"> : [вебсайт]. </w:t>
      </w:r>
      <w:r w:rsidR="00462A84">
        <w:rPr>
          <w:szCs w:val="28"/>
          <w:shd w:val="clear" w:color="auto" w:fill="FFFFFF"/>
          <w:lang w:val="uk-UA"/>
        </w:rPr>
        <w:t>–</w:t>
      </w:r>
      <w:r w:rsidRPr="003B0AAB">
        <w:rPr>
          <w:szCs w:val="28"/>
          <w:shd w:val="clear" w:color="auto" w:fill="FFFFFF"/>
          <w:lang w:val="uk-UA"/>
        </w:rPr>
        <w:t xml:space="preserve"> 2026.</w:t>
      </w:r>
      <w:r w:rsidR="00462A84">
        <w:rPr>
          <w:szCs w:val="28"/>
          <w:shd w:val="clear" w:color="auto" w:fill="FFFFFF"/>
          <w:lang w:val="uk-UA"/>
        </w:rPr>
        <w:t xml:space="preserve"> –</w:t>
      </w:r>
      <w:r w:rsidRPr="003B0AAB">
        <w:rPr>
          <w:szCs w:val="28"/>
          <w:shd w:val="clear" w:color="auto" w:fill="FFFFFF"/>
          <w:lang w:val="uk-UA"/>
        </w:rPr>
        <w:t xml:space="preserve"> 23 лип. — Електрон. дані. </w:t>
      </w:r>
      <w:r w:rsidRPr="00462A84">
        <w:rPr>
          <w:i/>
          <w:iCs/>
          <w:szCs w:val="28"/>
          <w:shd w:val="clear" w:color="auto" w:fill="FFFFFF"/>
          <w:lang w:val="uk-UA"/>
        </w:rPr>
        <w:t xml:space="preserve">Зазначено, що в скіфські часи, які залишили чимало артефактів на українській землі, на території славетного Холодного Яру (нинішня Черкаська область) місцеві племена звели понад 2,5 тис. років тому укріплену твердиню. Протягом </w:t>
      </w:r>
      <w:r w:rsidRPr="00462A84">
        <w:rPr>
          <w:i/>
          <w:iCs/>
          <w:szCs w:val="28"/>
          <w:shd w:val="clear" w:color="auto" w:fill="FFFFFF"/>
          <w:lang w:val="uk-UA"/>
        </w:rPr>
        <w:lastRenderedPageBreak/>
        <w:t>скіфської епохи (</w:t>
      </w:r>
      <w:r w:rsidRPr="003B0AAB">
        <w:rPr>
          <w:i/>
          <w:iCs/>
          <w:szCs w:val="28"/>
          <w:shd w:val="clear" w:color="auto" w:fill="FFFFFF"/>
        </w:rPr>
        <w:t>VII</w:t>
      </w:r>
      <w:r w:rsidRPr="00462A84">
        <w:rPr>
          <w:i/>
          <w:iCs/>
          <w:szCs w:val="28"/>
          <w:shd w:val="clear" w:color="auto" w:fill="FFFFFF"/>
          <w:lang w:val="uk-UA"/>
        </w:rPr>
        <w:t xml:space="preserve"> − </w:t>
      </w:r>
      <w:r w:rsidRPr="003B0AAB">
        <w:rPr>
          <w:i/>
          <w:iCs/>
          <w:szCs w:val="28"/>
          <w:shd w:val="clear" w:color="auto" w:fill="FFFFFF"/>
        </w:rPr>
        <w:t>IV</w:t>
      </w:r>
      <w:r w:rsidRPr="00462A84">
        <w:rPr>
          <w:i/>
          <w:iCs/>
          <w:szCs w:val="28"/>
          <w:shd w:val="clear" w:color="auto" w:fill="FFFFFF"/>
          <w:lang w:val="uk-UA"/>
        </w:rPr>
        <w:t xml:space="preserve"> ст. до н</w:t>
      </w:r>
      <w:r w:rsidR="00462A84">
        <w:rPr>
          <w:i/>
          <w:iCs/>
          <w:szCs w:val="28"/>
          <w:shd w:val="clear" w:color="auto" w:fill="FFFFFF"/>
          <w:lang w:val="uk-UA"/>
        </w:rPr>
        <w:t>.</w:t>
      </w:r>
      <w:r w:rsidRPr="00462A84">
        <w:rPr>
          <w:i/>
          <w:iCs/>
          <w:szCs w:val="28"/>
          <w:shd w:val="clear" w:color="auto" w:fill="FFFFFF"/>
          <w:lang w:val="uk-UA"/>
        </w:rPr>
        <w:t>е</w:t>
      </w:r>
      <w:r w:rsidR="00462A84">
        <w:rPr>
          <w:i/>
          <w:iCs/>
          <w:szCs w:val="28"/>
          <w:shd w:val="clear" w:color="auto" w:fill="FFFFFF"/>
          <w:lang w:val="uk-UA"/>
        </w:rPr>
        <w:t>.</w:t>
      </w:r>
      <w:r w:rsidRPr="00462A84">
        <w:rPr>
          <w:i/>
          <w:iCs/>
          <w:szCs w:val="28"/>
          <w:shd w:val="clear" w:color="auto" w:fill="FFFFFF"/>
          <w:lang w:val="uk-UA"/>
        </w:rPr>
        <w:t xml:space="preserve">) місцеві мешканці захищалися від набігів ворогів за потужними ровами, валами й стінами Мотронинського городища. </w:t>
      </w:r>
      <w:r w:rsidRPr="003B0AAB">
        <w:rPr>
          <w:i/>
          <w:iCs/>
          <w:szCs w:val="28"/>
          <w:shd w:val="clear" w:color="auto" w:fill="FFFFFF"/>
        </w:rPr>
        <w:t>Вказано, що стародавні оборонні вали та рови збереглися до наших часів. Про дослідження цієї непересічної древньої пам’ятки ”Фактам” розповів керівник експедиції з дослідження Мотронинського городища старший науковий співробітник Інституту археології Національної академії наук України (НАНУ), кандидат історичних наук О. Могилов.</w:t>
      </w:r>
      <w:r w:rsidRPr="003B0AAB">
        <w:rPr>
          <w:szCs w:val="28"/>
          <w:shd w:val="clear" w:color="auto" w:fill="FFFFFF"/>
        </w:rPr>
        <w:t xml:space="preserve"> Текст: </w:t>
      </w:r>
      <w:hyperlink r:id="rId35" w:tgtFrame="_blank" w:history="1">
        <w:r w:rsidRPr="003B0AAB">
          <w:rPr>
            <w:rStyle w:val="a3"/>
            <w:szCs w:val="28"/>
            <w:shd w:val="clear" w:color="auto" w:fill="FFFFFF"/>
          </w:rPr>
          <w:t>https://fakty.ua/475546-dazhe-sejchas-trudno-preodolet-oboronitelnye-ukrepleniya-motroninskogo-gorodicsha-kotoromu-2-5-tysyachi-let-v-holodnom-yaru-vozobnovilis-raskopki-drevnej-citadeli</w:t>
        </w:r>
      </w:hyperlink>
    </w:p>
    <w:p w:rsidR="005325BD" w:rsidRPr="00F22D1F" w:rsidRDefault="005325BD" w:rsidP="005325BD">
      <w:pPr>
        <w:pStyle w:val="a7"/>
        <w:numPr>
          <w:ilvl w:val="0"/>
          <w:numId w:val="32"/>
        </w:numPr>
        <w:spacing w:after="120" w:line="360" w:lineRule="auto"/>
        <w:ind w:left="0" w:firstLine="709"/>
        <w:jc w:val="both"/>
        <w:rPr>
          <w:rStyle w:val="a3"/>
          <w:color w:val="000000"/>
          <w:szCs w:val="28"/>
          <w:u w:val="none"/>
          <w:lang w:val="uk-UA"/>
        </w:rPr>
      </w:pPr>
      <w:r w:rsidRPr="005325BD">
        <w:rPr>
          <w:b/>
          <w:lang w:val="uk-UA"/>
        </w:rPr>
        <w:t xml:space="preserve">Після реставрації на Львівщині відкрили церкву-пам'ятку ЮНЕСКО </w:t>
      </w:r>
      <w:r w:rsidRPr="005325BD">
        <w:rPr>
          <w:rFonts w:cs="Times New Roman"/>
          <w:szCs w:val="28"/>
          <w:lang w:val="uk-UA"/>
        </w:rPr>
        <w:t xml:space="preserve">[Електронний ресурс] // </w:t>
      </w:r>
      <w:r w:rsidRPr="005325BD">
        <w:rPr>
          <w:rFonts w:cs="Times New Roman"/>
          <w:szCs w:val="28"/>
        </w:rPr>
        <w:t>RISU</w:t>
      </w:r>
      <w:r w:rsidRPr="005325BD">
        <w:rPr>
          <w:rFonts w:cs="Times New Roman"/>
          <w:szCs w:val="28"/>
          <w:lang w:val="uk-UA"/>
        </w:rPr>
        <w:t>.</w:t>
      </w:r>
      <w:r w:rsidRPr="005325BD">
        <w:rPr>
          <w:rFonts w:cs="Times New Roman"/>
          <w:szCs w:val="28"/>
        </w:rPr>
        <w:t>ua</w:t>
      </w:r>
      <w:r w:rsidRPr="005325BD">
        <w:rPr>
          <w:rFonts w:cs="Times New Roman"/>
          <w:szCs w:val="28"/>
          <w:lang w:val="uk-UA"/>
        </w:rPr>
        <w:t xml:space="preserve"> : [вебсайт]. – 2026. – 7 серп. – Електрон. дані. </w:t>
      </w:r>
      <w:r w:rsidRPr="005325BD">
        <w:rPr>
          <w:rFonts w:cs="Times New Roman"/>
          <w:i/>
          <w:szCs w:val="28"/>
          <w:lang w:val="uk-UA"/>
        </w:rPr>
        <w:t>Подано інформацію, що у</w:t>
      </w:r>
      <w:r w:rsidRPr="005325BD">
        <w:rPr>
          <w:i/>
          <w:lang w:val="uk-UA"/>
        </w:rPr>
        <w:t xml:space="preserve"> Жовкві на Львівщині після шести років реставрації відкрили Церкву Пресвятої Трійці — дерев’яну пам’ятку XVIII ст., що входить до Списку всесвітньої спадщини ЮНЕСКО. Під час реставрації відновили покрівлю, зміцнили конструкції, реставрували настінний живопис і унікальний бароковий іконостас. Проєкт реалізували за участі українських та польських фахівців, а його вартість становила близько 12 млн гривень. </w:t>
      </w:r>
      <w:r w:rsidRPr="005325BD">
        <w:rPr>
          <w:lang w:val="uk-UA"/>
        </w:rPr>
        <w:t xml:space="preserve">Текст: </w:t>
      </w:r>
      <w:hyperlink r:id="rId36" w:history="1">
        <w:r w:rsidRPr="005325BD">
          <w:rPr>
            <w:rStyle w:val="a3"/>
            <w:lang w:val="uk-UA"/>
          </w:rPr>
          <w:t>https://risu.ua/pislya-restavraciyi-na-lvivshchini-vidkrili-cerkvu-pamyatku-yunesko_n165644</w:t>
        </w:r>
      </w:hyperlink>
    </w:p>
    <w:p w:rsidR="00F90A8E" w:rsidRPr="00B76D55" w:rsidRDefault="00F22D1F" w:rsidP="00F90A8E">
      <w:pPr>
        <w:pStyle w:val="a7"/>
        <w:numPr>
          <w:ilvl w:val="0"/>
          <w:numId w:val="32"/>
        </w:numPr>
        <w:spacing w:after="120" w:line="360" w:lineRule="auto"/>
        <w:ind w:left="0" w:firstLine="709"/>
        <w:jc w:val="both"/>
        <w:rPr>
          <w:rStyle w:val="a3"/>
          <w:color w:val="000000"/>
          <w:szCs w:val="28"/>
          <w:u w:val="none"/>
          <w:lang w:val="uk-UA"/>
        </w:rPr>
      </w:pPr>
      <w:r w:rsidRPr="00F22D1F">
        <w:rPr>
          <w:b/>
          <w:bCs/>
          <w:szCs w:val="28"/>
          <w:shd w:val="clear" w:color="auto" w:fill="FFFFFF"/>
        </w:rPr>
        <w:t>Попко Є. В. Культурні цінності як об’єкт права власності у міжнародних комерційних відносинах</w:t>
      </w:r>
      <w:r>
        <w:rPr>
          <w:szCs w:val="28"/>
          <w:shd w:val="clear" w:color="auto" w:fill="FFFFFF"/>
        </w:rPr>
        <w:t xml:space="preserve"> [Електронний ресурс] / Є. В. </w:t>
      </w:r>
      <w:r w:rsidRPr="00F22D1F">
        <w:rPr>
          <w:szCs w:val="28"/>
          <w:shd w:val="clear" w:color="auto" w:fill="FFFFFF"/>
        </w:rPr>
        <w:t>Попко // Наук. вісн. Ужгород. нац. ун-ту.</w:t>
      </w:r>
      <w:r>
        <w:rPr>
          <w:szCs w:val="28"/>
          <w:shd w:val="clear" w:color="auto" w:fill="FFFFFF"/>
        </w:rPr>
        <w:t xml:space="preserve"> Серія : Право : зб. наук. пр.</w:t>
      </w:r>
      <w:r>
        <w:rPr>
          <w:szCs w:val="28"/>
          <w:shd w:val="clear" w:color="auto" w:fill="FFFFFF"/>
          <w:lang w:val="uk-UA"/>
        </w:rPr>
        <w:t xml:space="preserve"> </w:t>
      </w:r>
      <w:r w:rsidR="002F7946">
        <w:rPr>
          <w:szCs w:val="28"/>
          <w:shd w:val="clear" w:color="auto" w:fill="FFFFFF"/>
        </w:rPr>
        <w:t xml:space="preserve">– Ужгород, </w:t>
      </w:r>
      <w:r w:rsidRPr="00F22D1F">
        <w:rPr>
          <w:szCs w:val="28"/>
          <w:shd w:val="clear" w:color="auto" w:fill="FFFFFF"/>
        </w:rPr>
        <w:t>2026. – №</w:t>
      </w:r>
      <w:r>
        <w:rPr>
          <w:szCs w:val="28"/>
          <w:shd w:val="clear" w:color="auto" w:fill="FFFFFF"/>
        </w:rPr>
        <w:t xml:space="preserve"> </w:t>
      </w:r>
      <w:r w:rsidRPr="00F22D1F">
        <w:rPr>
          <w:szCs w:val="28"/>
          <w:shd w:val="clear" w:color="auto" w:fill="FFFFFF"/>
        </w:rPr>
        <w:t>93, т. 2. – С.</w:t>
      </w:r>
      <w:r>
        <w:rPr>
          <w:szCs w:val="28"/>
          <w:shd w:val="clear" w:color="auto" w:fill="FFFFFF"/>
        </w:rPr>
        <w:t xml:space="preserve"> </w:t>
      </w:r>
      <w:r w:rsidRPr="00F22D1F">
        <w:rPr>
          <w:szCs w:val="28"/>
          <w:shd w:val="clear" w:color="auto" w:fill="FFFFFF"/>
        </w:rPr>
        <w:t>76-85</w:t>
      </w:r>
      <w:r>
        <w:rPr>
          <w:szCs w:val="28"/>
          <w:shd w:val="clear" w:color="auto" w:fill="FFFFFF"/>
        </w:rPr>
        <w:t xml:space="preserve">. </w:t>
      </w:r>
      <w:r w:rsidRPr="00F22D1F">
        <w:rPr>
          <w:i/>
          <w:iCs/>
          <w:szCs w:val="28"/>
          <w:shd w:val="clear" w:color="auto" w:fill="FFFFFF"/>
        </w:rPr>
        <w:t xml:space="preserve">Досліджено особливості правового статусу культурних цінностей, міжнародно-правові механізми захисту, питання збереження, реституції, повернення незаконно вивезених об’єктів і запобігання незаконному обігу культурної спадщини. Проаналізовано співвідношення права приватної власності на культурні цінності з принципом територіального суверенітету держави, а також проблеми колізійного регулювання та цивільної оборотоздатності таких об’єктів у </w:t>
      </w:r>
      <w:r w:rsidRPr="00F22D1F">
        <w:rPr>
          <w:i/>
          <w:iCs/>
          <w:szCs w:val="28"/>
          <w:shd w:val="clear" w:color="auto" w:fill="FFFFFF"/>
        </w:rPr>
        <w:lastRenderedPageBreak/>
        <w:t>різних правових системах. Обґрунтовано необхідність гармонізації законодавства, удосконалення міжнародних і національних механізмів правового регулювання та формування збалансованої моделі обігу культурних цінностей, що забезпечуватиме належний захист як публічних інтересів, так і прав власників та учасників міжнародного артринку.</w:t>
      </w:r>
      <w:r>
        <w:rPr>
          <w:szCs w:val="28"/>
          <w:shd w:val="clear" w:color="auto" w:fill="FFFFFF"/>
        </w:rPr>
        <w:t xml:space="preserve"> </w:t>
      </w:r>
      <w:r w:rsidRPr="00F22D1F">
        <w:rPr>
          <w:szCs w:val="28"/>
          <w:shd w:val="clear" w:color="auto" w:fill="FFFFFF"/>
        </w:rPr>
        <w:t>Текст:</w:t>
      </w:r>
      <w:r>
        <w:rPr>
          <w:szCs w:val="28"/>
          <w:shd w:val="clear" w:color="auto" w:fill="FFFFFF"/>
        </w:rPr>
        <w:t xml:space="preserve"> </w:t>
      </w:r>
      <w:hyperlink r:id="rId37" w:tgtFrame="_blank" w:history="1">
        <w:r>
          <w:rPr>
            <w:rStyle w:val="a3"/>
            <w:color w:val="0563C1"/>
            <w:szCs w:val="28"/>
            <w:shd w:val="clear" w:color="auto" w:fill="FFFFFF"/>
            <w:lang w:val="uk-UA"/>
          </w:rPr>
          <w:t>https://visnyk-juris-uzhnu.com/wp-content/uploads/2026/03/11-1.pdf</w:t>
        </w:r>
      </w:hyperlink>
    </w:p>
    <w:p w:rsidR="00B76D55" w:rsidRPr="00F90A8E" w:rsidRDefault="00B76D55" w:rsidP="00F90A8E">
      <w:pPr>
        <w:pStyle w:val="a7"/>
        <w:numPr>
          <w:ilvl w:val="0"/>
          <w:numId w:val="32"/>
        </w:numPr>
        <w:spacing w:after="120" w:line="360" w:lineRule="auto"/>
        <w:ind w:left="0" w:firstLine="709"/>
        <w:jc w:val="both"/>
        <w:rPr>
          <w:color w:val="000000"/>
          <w:szCs w:val="28"/>
          <w:lang w:val="uk-UA"/>
        </w:rPr>
      </w:pPr>
      <w:r w:rsidRPr="00B76D55">
        <w:rPr>
          <w:b/>
          <w:bCs/>
          <w:szCs w:val="28"/>
          <w:shd w:val="clear" w:color="auto" w:fill="FFFFFF"/>
          <w:lang w:val="uk-UA"/>
        </w:rPr>
        <w:t>Прокуратура через суд повернула в державну власність будівлю колишнього Жовтневого палацу</w:t>
      </w:r>
      <w:r>
        <w:rPr>
          <w:b/>
          <w:bCs/>
          <w:szCs w:val="28"/>
          <w:shd w:val="clear" w:color="auto" w:fill="FFFFFF"/>
          <w:lang w:val="uk-UA"/>
        </w:rPr>
        <w:t xml:space="preserve"> </w:t>
      </w:r>
      <w:r w:rsidRPr="00B76D55">
        <w:rPr>
          <w:szCs w:val="28"/>
          <w:shd w:val="clear" w:color="auto" w:fill="FFFFFF"/>
          <w:lang w:val="uk-UA"/>
        </w:rPr>
        <w:t>[Електронн</w:t>
      </w:r>
      <w:r>
        <w:rPr>
          <w:szCs w:val="28"/>
          <w:shd w:val="clear" w:color="auto" w:fill="FFFFFF"/>
          <w:lang w:val="uk-UA"/>
        </w:rPr>
        <w:t xml:space="preserve">ий ресурс] // Юрид. практика. </w:t>
      </w:r>
      <w:r w:rsidRPr="00B76D55">
        <w:rPr>
          <w:szCs w:val="28"/>
          <w:shd w:val="clear" w:color="auto" w:fill="FFFFFF"/>
          <w:lang w:val="uk-UA"/>
        </w:rPr>
        <w:t>–</w:t>
      </w:r>
      <w:r>
        <w:rPr>
          <w:szCs w:val="28"/>
          <w:shd w:val="clear" w:color="auto" w:fill="FFFFFF"/>
          <w:lang w:val="uk-UA"/>
        </w:rPr>
        <w:t xml:space="preserve"> </w:t>
      </w:r>
      <w:r w:rsidRPr="00B76D55">
        <w:rPr>
          <w:szCs w:val="28"/>
          <w:shd w:val="clear" w:color="auto" w:fill="FFFFFF"/>
          <w:lang w:val="uk-UA"/>
        </w:rPr>
        <w:t>2026</w:t>
      </w:r>
      <w:r>
        <w:rPr>
          <w:szCs w:val="28"/>
          <w:shd w:val="clear" w:color="auto" w:fill="FFFFFF"/>
          <w:lang w:val="uk-UA"/>
        </w:rPr>
        <w:t xml:space="preserve">. – 10 серп. — Електрон. дані. </w:t>
      </w:r>
      <w:r w:rsidRPr="00B76D55">
        <w:rPr>
          <w:i/>
          <w:iCs/>
          <w:szCs w:val="28"/>
          <w:shd w:val="clear" w:color="auto" w:fill="FFFFFF"/>
          <w:lang w:val="uk-UA"/>
        </w:rPr>
        <w:t>Подано повідомлення Офісу Генерального прокурора (ОГП) про повернення у державну власність за позовом Київської міської прокуратури будівлі Міжнародного центру культури і мистецтв, яка раніше мала назву ”Жовтневий палац”. Зазначено, що палац, збудований у</w:t>
      </w:r>
      <w:r>
        <w:rPr>
          <w:i/>
          <w:iCs/>
          <w:szCs w:val="28"/>
          <w:shd w:val="clear" w:color="auto" w:fill="FFFFFF"/>
          <w:lang w:val="uk-UA"/>
        </w:rPr>
        <w:t xml:space="preserve"> </w:t>
      </w:r>
      <w:r w:rsidRPr="00B76D55">
        <w:rPr>
          <w:i/>
          <w:iCs/>
          <w:szCs w:val="28"/>
          <w:shd w:val="clear" w:color="auto" w:fill="FFFFFF"/>
          <w:lang w:val="uk-UA"/>
        </w:rPr>
        <w:t>1838 – 1842</w:t>
      </w:r>
      <w:r>
        <w:rPr>
          <w:i/>
          <w:iCs/>
          <w:szCs w:val="28"/>
          <w:shd w:val="clear" w:color="auto" w:fill="FFFFFF"/>
          <w:lang w:val="uk-UA"/>
        </w:rPr>
        <w:t xml:space="preserve"> </w:t>
      </w:r>
      <w:r w:rsidRPr="00B76D55">
        <w:rPr>
          <w:i/>
          <w:iCs/>
          <w:szCs w:val="28"/>
          <w:shd w:val="clear" w:color="auto" w:fill="FFFFFF"/>
          <w:lang w:val="uk-UA"/>
        </w:rPr>
        <w:t>рр. за проєктом архітектора Вікентія Беретті, є пам’яткою культурної спадщини національного значення та одним із найбільших концертних майданчиків України. У</w:t>
      </w:r>
      <w:r>
        <w:rPr>
          <w:i/>
          <w:iCs/>
          <w:szCs w:val="28"/>
          <w:shd w:val="clear" w:color="auto" w:fill="FFFFFF"/>
          <w:lang w:val="uk-UA"/>
        </w:rPr>
        <w:t xml:space="preserve"> </w:t>
      </w:r>
      <w:r w:rsidRPr="00B76D55">
        <w:rPr>
          <w:i/>
          <w:iCs/>
          <w:szCs w:val="28"/>
          <w:shd w:val="clear" w:color="auto" w:fill="FFFFFF"/>
          <w:lang w:val="uk-UA"/>
        </w:rPr>
        <w:t>1979</w:t>
      </w:r>
      <w:r>
        <w:rPr>
          <w:i/>
          <w:iCs/>
          <w:szCs w:val="28"/>
          <w:shd w:val="clear" w:color="auto" w:fill="FFFFFF"/>
          <w:lang w:val="uk-UA"/>
        </w:rPr>
        <w:t xml:space="preserve"> </w:t>
      </w:r>
      <w:r w:rsidRPr="00B76D55">
        <w:rPr>
          <w:i/>
          <w:iCs/>
          <w:szCs w:val="28"/>
          <w:shd w:val="clear" w:color="auto" w:fill="FFFFFF"/>
          <w:lang w:val="uk-UA"/>
        </w:rPr>
        <w:t>р. будівлі надали статус пам’ятки національного значення та внесли до переліку пам’яток культурної спадщини, які не підлягають приватизації, а отже, вона може перебувати лише у державній власності.</w:t>
      </w:r>
      <w:r>
        <w:rPr>
          <w:szCs w:val="28"/>
          <w:shd w:val="clear" w:color="auto" w:fill="FFFFFF"/>
          <w:lang w:val="uk-UA"/>
        </w:rPr>
        <w:t xml:space="preserve"> </w:t>
      </w:r>
      <w:r w:rsidRPr="00B76D55">
        <w:rPr>
          <w:szCs w:val="28"/>
          <w:shd w:val="clear" w:color="auto" w:fill="FFFFFF"/>
          <w:lang w:val="uk-UA"/>
        </w:rPr>
        <w:t>Текст:</w:t>
      </w:r>
      <w:r>
        <w:rPr>
          <w:szCs w:val="28"/>
          <w:shd w:val="clear" w:color="auto" w:fill="FFFFFF"/>
          <w:lang w:val="uk-UA"/>
        </w:rPr>
        <w:t xml:space="preserve"> </w:t>
      </w:r>
      <w:hyperlink r:id="rId38" w:tgtFrame="_blank" w:history="1">
        <w:r>
          <w:rPr>
            <w:rStyle w:val="a3"/>
            <w:szCs w:val="28"/>
            <w:shd w:val="clear" w:color="auto" w:fill="FFFFFF"/>
            <w:lang w:val="uk-UA"/>
          </w:rPr>
          <w:t>https://pravo.ua/prokuratura-cherez-sud-povernula-derzhavi-budivliu-kolyshnoho-zhovtnevoho-palatsu/</w:t>
        </w:r>
      </w:hyperlink>
      <w:r>
        <w:rPr>
          <w:color w:val="2D2C37"/>
          <w:szCs w:val="28"/>
          <w:shd w:val="clear" w:color="auto" w:fill="FFFFFF"/>
          <w:lang w:val="uk-UA"/>
        </w:rPr>
        <w:t xml:space="preserve"> </w:t>
      </w:r>
    </w:p>
    <w:p w:rsidR="00EB0119" w:rsidRPr="00EB0119" w:rsidRDefault="004A0397" w:rsidP="00EB0119">
      <w:pPr>
        <w:pStyle w:val="a7"/>
        <w:numPr>
          <w:ilvl w:val="0"/>
          <w:numId w:val="32"/>
        </w:numPr>
        <w:spacing w:after="120" w:line="360" w:lineRule="auto"/>
        <w:ind w:left="0" w:firstLine="709"/>
        <w:jc w:val="both"/>
        <w:rPr>
          <w:rStyle w:val="a3"/>
          <w:color w:val="000000"/>
          <w:szCs w:val="28"/>
          <w:u w:val="none"/>
          <w:lang w:val="uk-UA"/>
        </w:rPr>
      </w:pPr>
      <w:r w:rsidRPr="003054ED">
        <w:rPr>
          <w:b/>
          <w:lang w:val="uk-UA"/>
        </w:rPr>
        <w:t>Раді рекомендують підтримати законопроєкт щодо Книжкової палати та ініціював антикризову підтримку видавців</w:t>
      </w:r>
      <w:r>
        <w:rPr>
          <w:b/>
          <w:lang w:val="uk-UA"/>
        </w:rPr>
        <w:t xml:space="preserve"> </w:t>
      </w:r>
      <w:r w:rsidRPr="00280131">
        <w:rPr>
          <w:rFonts w:cs="Times New Roman"/>
          <w:color w:val="000000"/>
          <w:kern w:val="36"/>
          <w:szCs w:val="28"/>
          <w:lang w:val="uk-UA"/>
        </w:rPr>
        <w:t>[Електронний ресурс] // Юрид. газ. – 202</w:t>
      </w:r>
      <w:r>
        <w:rPr>
          <w:rFonts w:cs="Times New Roman"/>
          <w:color w:val="000000"/>
          <w:kern w:val="36"/>
          <w:szCs w:val="28"/>
          <w:lang w:val="uk-UA"/>
        </w:rPr>
        <w:t>6. – 7 серп</w:t>
      </w:r>
      <w:r w:rsidRPr="00280131">
        <w:rPr>
          <w:rFonts w:cs="Times New Roman"/>
          <w:color w:val="000000"/>
          <w:kern w:val="36"/>
          <w:szCs w:val="28"/>
          <w:lang w:val="uk-UA"/>
        </w:rPr>
        <w:t>. – Електрон. дані</w:t>
      </w:r>
      <w:r w:rsidRPr="00E04AA4">
        <w:rPr>
          <w:color w:val="000000"/>
          <w:kern w:val="36"/>
          <w:szCs w:val="28"/>
          <w:lang w:val="uk-UA"/>
        </w:rPr>
        <w:t>.</w:t>
      </w:r>
      <w:r>
        <w:rPr>
          <w:color w:val="000000"/>
          <w:kern w:val="36"/>
          <w:szCs w:val="28"/>
          <w:lang w:val="uk-UA"/>
        </w:rPr>
        <w:t xml:space="preserve"> </w:t>
      </w:r>
      <w:r>
        <w:rPr>
          <w:i/>
          <w:color w:val="000000"/>
          <w:kern w:val="36"/>
          <w:szCs w:val="28"/>
          <w:lang w:val="uk-UA"/>
        </w:rPr>
        <w:t xml:space="preserve">Зазначено, що </w:t>
      </w:r>
      <w:r w:rsidRPr="003054ED">
        <w:rPr>
          <w:i/>
          <w:lang w:val="uk-UA"/>
        </w:rPr>
        <w:t>Комітет Верховної Ради України (ВР України) з питань гуманітарної та інформаційної політики рекомендував підтримати законопроєкт № 14391</w:t>
      </w:r>
      <w:r>
        <w:rPr>
          <w:i/>
          <w:lang w:val="uk-UA"/>
        </w:rPr>
        <w:t xml:space="preserve"> </w:t>
      </w:r>
      <w:r w:rsidRPr="003054ED">
        <w:rPr>
          <w:i/>
          <w:lang w:val="uk-UA"/>
        </w:rPr>
        <w:t>«Про внесення змін до деяких законодавчих актів України щодо вдосконалення процедур державного управління у галузі культури та культурної спадщини»</w:t>
      </w:r>
      <w:r>
        <w:rPr>
          <w:i/>
          <w:lang w:val="uk-UA"/>
        </w:rPr>
        <w:t xml:space="preserve">, </w:t>
      </w:r>
      <w:r w:rsidRPr="003054ED">
        <w:rPr>
          <w:i/>
          <w:lang w:val="uk-UA"/>
        </w:rPr>
        <w:t xml:space="preserve">який уточнює статус і функції Книжкової палати України. Також ініційовано антикризовий план підтримки видавничої галузі після російських атак, що передбачає </w:t>
      </w:r>
      <w:r w:rsidRPr="003054ED">
        <w:rPr>
          <w:i/>
          <w:lang w:val="uk-UA"/>
        </w:rPr>
        <w:lastRenderedPageBreak/>
        <w:t xml:space="preserve">фінансування відновлення пошкодженої будівлі Книжкової палати, збереження Державного архіву друку, </w:t>
      </w:r>
      <w:r w:rsidRPr="005B0847">
        <w:rPr>
          <w:i/>
          <w:lang w:val="uk-UA"/>
        </w:rPr>
        <w:t>покращання у</w:t>
      </w:r>
      <w:r w:rsidRPr="003054ED">
        <w:rPr>
          <w:i/>
          <w:lang w:val="uk-UA"/>
        </w:rPr>
        <w:t>мов праці працівників та інші заходи для захисту української книжкової спадщини.</w:t>
      </w:r>
      <w:r>
        <w:rPr>
          <w:i/>
          <w:lang w:val="uk-UA"/>
        </w:rPr>
        <w:t xml:space="preserve"> </w:t>
      </w:r>
      <w:r>
        <w:rPr>
          <w:lang w:val="uk-UA"/>
        </w:rPr>
        <w:t xml:space="preserve">Текст: </w:t>
      </w:r>
      <w:hyperlink r:id="rId39" w:history="1">
        <w:r w:rsidRPr="00CF5151">
          <w:rPr>
            <w:rStyle w:val="a3"/>
            <w:lang w:val="uk-UA"/>
          </w:rPr>
          <w:t>https://yur-gazeta.com/golovna/radi-rekomenduyut-pidtrimati-zakonoproekt-shchodo-knizhkovoyi-palati-ta-iniciyuvav-antikrizovu-pidtr.html</w:t>
        </w:r>
      </w:hyperlink>
    </w:p>
    <w:p w:rsidR="00EB0119" w:rsidRPr="00EB0119" w:rsidRDefault="00EB0119" w:rsidP="00EB0119">
      <w:pPr>
        <w:pStyle w:val="a7"/>
        <w:numPr>
          <w:ilvl w:val="0"/>
          <w:numId w:val="32"/>
        </w:numPr>
        <w:spacing w:after="120" w:line="360" w:lineRule="auto"/>
        <w:ind w:left="0" w:firstLine="709"/>
        <w:jc w:val="both"/>
        <w:rPr>
          <w:color w:val="000000"/>
          <w:szCs w:val="28"/>
          <w:lang w:val="uk-UA"/>
        </w:rPr>
      </w:pPr>
      <w:r w:rsidRPr="00EB0119">
        <w:rPr>
          <w:rFonts w:eastAsia="Times New Roman" w:cs="Times New Roman"/>
          <w:b/>
          <w:bCs/>
          <w:szCs w:val="28"/>
          <w:lang w:val="uk-UA" w:eastAsia="ru-RU"/>
        </w:rPr>
        <w:t>Рева Л. Перше національне відродження України. Князі Острозькі : до 500-річчя з дня народження князя Василя-Костянтина Острозького</w:t>
      </w:r>
      <w:r w:rsidRPr="00EB0119">
        <w:rPr>
          <w:rFonts w:eastAsia="Times New Roman" w:cs="Times New Roman"/>
          <w:szCs w:val="28"/>
          <w:lang w:val="uk-UA" w:eastAsia="ru-RU"/>
        </w:rPr>
        <w:t xml:space="preserve"> / Лариса Рева ; наук. ред. Н. М. Рева ; Упр. культур. політики і ресурсів виконав. ком. Старокостянтин. міськради. — Ніжин : Лисенко М. М., 2026. — 102 с. </w:t>
      </w:r>
      <w:r w:rsidRPr="00EB0119">
        <w:rPr>
          <w:rFonts w:eastAsia="Times New Roman" w:cs="Times New Roman"/>
          <w:b/>
          <w:bCs/>
          <w:i/>
          <w:iCs/>
          <w:szCs w:val="28"/>
          <w:lang w:val="uk-UA" w:eastAsia="ru-RU"/>
        </w:rPr>
        <w:t>Шифр зберігання в Бібліотеці: А846693</w:t>
      </w:r>
      <w:r w:rsidRPr="00EB0119">
        <w:rPr>
          <w:rFonts w:eastAsia="Times New Roman" w:cs="Times New Roman"/>
          <w:szCs w:val="28"/>
          <w:lang w:val="uk-UA" w:eastAsia="ru-RU"/>
        </w:rPr>
        <w:t xml:space="preserve"> </w:t>
      </w:r>
      <w:r w:rsidRPr="00EB0119">
        <w:rPr>
          <w:rFonts w:eastAsia="Times New Roman" w:cs="Times New Roman"/>
          <w:i/>
          <w:iCs/>
          <w:szCs w:val="28"/>
          <w:lang w:val="uk-UA" w:eastAsia="ru-RU"/>
        </w:rPr>
        <w:t xml:space="preserve">Книга занурює читача в барокове </w:t>
      </w:r>
      <w:r w:rsidRPr="00EB0119">
        <w:rPr>
          <w:rFonts w:eastAsia="Times New Roman" w:cs="Times New Roman"/>
          <w:i/>
          <w:iCs/>
          <w:szCs w:val="28"/>
          <w:lang w:val="en-US" w:eastAsia="ru-RU"/>
        </w:rPr>
        <w:t>XVI</w:t>
      </w:r>
      <w:r w:rsidRPr="00EB0119">
        <w:rPr>
          <w:rFonts w:eastAsia="Times New Roman" w:cs="Times New Roman"/>
          <w:i/>
          <w:iCs/>
          <w:szCs w:val="28"/>
          <w:lang w:val="uk-UA" w:eastAsia="ru-RU"/>
        </w:rPr>
        <w:t xml:space="preserve"> ст., коли зусиллями мецената кн</w:t>
      </w:r>
      <w:r w:rsidR="00462A84">
        <w:rPr>
          <w:rFonts w:eastAsia="Times New Roman" w:cs="Times New Roman"/>
          <w:i/>
          <w:iCs/>
          <w:szCs w:val="28"/>
          <w:lang w:val="uk-UA" w:eastAsia="ru-RU"/>
        </w:rPr>
        <w:t>язя</w:t>
      </w:r>
      <w:r w:rsidR="00462A84">
        <w:rPr>
          <w:rFonts w:eastAsia="Times New Roman" w:cs="Times New Roman"/>
          <w:i/>
          <w:iCs/>
          <w:szCs w:val="28"/>
          <w:lang w:val="uk-UA" w:eastAsia="ru-RU"/>
        </w:rPr>
        <w:br/>
      </w:r>
      <w:r w:rsidRPr="00EB0119">
        <w:rPr>
          <w:rFonts w:eastAsia="Times New Roman" w:cs="Times New Roman"/>
          <w:i/>
          <w:iCs/>
          <w:szCs w:val="28"/>
          <w:lang w:val="uk-UA" w:eastAsia="ru-RU"/>
        </w:rPr>
        <w:t xml:space="preserve"> В.-К. Острозького створено при Острозькій академії науково-просвітницький гурток, який представив світові унікальний феномен – повнотекстову Біблію церковнослов’янською мовою. На основі архівних та історичних джерел проаналізовано життєписи її видавців, а також літературознавців, які її досліджували. Багато джерел уведено до наукового обігу вперше.</w:t>
      </w:r>
    </w:p>
    <w:p w:rsidR="00E32309" w:rsidRPr="00E32309" w:rsidRDefault="00E32309" w:rsidP="00E32309">
      <w:pPr>
        <w:pStyle w:val="a7"/>
        <w:numPr>
          <w:ilvl w:val="0"/>
          <w:numId w:val="32"/>
        </w:numPr>
        <w:spacing w:after="120" w:line="360" w:lineRule="auto"/>
        <w:ind w:left="0" w:firstLine="709"/>
        <w:jc w:val="both"/>
        <w:rPr>
          <w:color w:val="000000"/>
          <w:szCs w:val="28"/>
          <w:lang w:val="uk-UA"/>
        </w:rPr>
      </w:pPr>
      <w:r w:rsidRPr="00E32309">
        <w:rPr>
          <w:b/>
          <w:color w:val="000000"/>
          <w:szCs w:val="28"/>
          <w:lang w:val="uk-UA"/>
        </w:rPr>
        <w:t xml:space="preserve">Росіяни спалили козацьку церкву в Бериславі </w:t>
      </w:r>
      <w:r w:rsidRPr="00E32309">
        <w:rPr>
          <w:color w:val="000000"/>
          <w:szCs w:val="28"/>
          <w:lang w:val="uk-UA"/>
        </w:rPr>
        <w:t xml:space="preserve">[Електронний ресурс] // </w:t>
      </w:r>
      <w:r w:rsidRPr="00E32309">
        <w:rPr>
          <w:color w:val="000000"/>
          <w:szCs w:val="28"/>
        </w:rPr>
        <w:t>RISU</w:t>
      </w:r>
      <w:r w:rsidRPr="00E32309">
        <w:rPr>
          <w:color w:val="000000"/>
          <w:szCs w:val="28"/>
          <w:lang w:val="uk-UA"/>
        </w:rPr>
        <w:t>.</w:t>
      </w:r>
      <w:r w:rsidRPr="00E32309">
        <w:rPr>
          <w:color w:val="000000"/>
          <w:szCs w:val="28"/>
        </w:rPr>
        <w:t>ua</w:t>
      </w:r>
      <w:r w:rsidRPr="00E32309">
        <w:rPr>
          <w:color w:val="000000"/>
          <w:szCs w:val="28"/>
          <w:lang w:val="uk-UA"/>
        </w:rPr>
        <w:t xml:space="preserve"> : [вебсайт]. – 2026. – 3 серп. – Електрон. дані.</w:t>
      </w:r>
      <w:r w:rsidRPr="00E32309">
        <w:rPr>
          <w:lang w:val="uk-UA"/>
        </w:rPr>
        <w:t xml:space="preserve"> </w:t>
      </w:r>
      <w:r w:rsidRPr="00E32309">
        <w:rPr>
          <w:i/>
          <w:color w:val="000000"/>
          <w:szCs w:val="28"/>
          <w:lang w:val="uk-UA"/>
        </w:rPr>
        <w:t xml:space="preserve">Внаслідок чергової російської атаки на Берислав 2 серпня згоріла Свято-Введенська церква </w:t>
      </w:r>
      <w:r w:rsidRPr="00E32309">
        <w:rPr>
          <w:i/>
          <w:color w:val="000000"/>
          <w:szCs w:val="28"/>
        </w:rPr>
        <w:t>– пам’ятка архітектури національного значення. Пожежу спричинив удар російського дрона.</w:t>
      </w:r>
      <w:r w:rsidRPr="00E32309">
        <w:rPr>
          <w:i/>
        </w:rPr>
        <w:t xml:space="preserve"> </w:t>
      </w:r>
      <w:r w:rsidRPr="00E32309">
        <w:rPr>
          <w:i/>
          <w:color w:val="000000"/>
          <w:szCs w:val="28"/>
        </w:rPr>
        <w:t>Храм був збудований у 1726 р</w:t>
      </w:r>
      <w:r w:rsidRPr="00E32309">
        <w:rPr>
          <w:i/>
          <w:color w:val="000000"/>
          <w:szCs w:val="28"/>
          <w:lang w:val="uk-UA"/>
        </w:rPr>
        <w:t>.</w:t>
      </w:r>
      <w:r w:rsidRPr="00E32309">
        <w:rPr>
          <w:i/>
          <w:color w:val="000000"/>
          <w:szCs w:val="28"/>
        </w:rPr>
        <w:t xml:space="preserve"> з дуба. Під час його спорудження не використали жодного металевого цвяха: для з’єднання конструкцій слугували дерев’яні шпонки.</w:t>
      </w:r>
      <w:r w:rsidRPr="00E32309">
        <w:rPr>
          <w:i/>
          <w:color w:val="000000"/>
          <w:szCs w:val="28"/>
          <w:lang w:val="uk-UA"/>
        </w:rPr>
        <w:t xml:space="preserve"> </w:t>
      </w:r>
      <w:r w:rsidRPr="00E32309">
        <w:rPr>
          <w:i/>
          <w:color w:val="000000"/>
          <w:szCs w:val="28"/>
        </w:rPr>
        <w:t>Церква належить до середньонаддніпрянської архітектурної школи та є поодиноким прикладом запорозького церковного зодчества.</w:t>
      </w:r>
      <w:r w:rsidRPr="00E32309">
        <w:rPr>
          <w:color w:val="000000"/>
          <w:szCs w:val="28"/>
          <w:lang w:val="uk-UA"/>
        </w:rPr>
        <w:t xml:space="preserve"> Текст: </w:t>
      </w:r>
      <w:hyperlink r:id="rId40" w:history="1">
        <w:r w:rsidRPr="00E32309">
          <w:rPr>
            <w:rStyle w:val="a3"/>
            <w:szCs w:val="28"/>
            <w:lang w:val="uk-UA"/>
          </w:rPr>
          <w:t>https://risu.ua/rosiyani-spalili-kozacku-cerkvu-v-berislavi_n165575</w:t>
        </w:r>
      </w:hyperlink>
    </w:p>
    <w:p w:rsidR="00101DB5" w:rsidRPr="00E5774D" w:rsidRDefault="00101DB5" w:rsidP="003B0AAB">
      <w:pPr>
        <w:pStyle w:val="a7"/>
        <w:numPr>
          <w:ilvl w:val="0"/>
          <w:numId w:val="32"/>
        </w:numPr>
        <w:spacing w:after="120" w:line="360" w:lineRule="auto"/>
        <w:ind w:left="0" w:firstLine="709"/>
        <w:jc w:val="both"/>
        <w:rPr>
          <w:rStyle w:val="a3"/>
          <w:color w:val="000000"/>
          <w:szCs w:val="28"/>
          <w:u w:val="none"/>
          <w:lang w:val="uk-UA"/>
        </w:rPr>
      </w:pPr>
      <w:r w:rsidRPr="00101DB5">
        <w:rPr>
          <w:b/>
          <w:bCs/>
          <w:szCs w:val="28"/>
          <w:shd w:val="clear" w:color="auto" w:fill="FFFFFF"/>
        </w:rPr>
        <w:t>Руслан Стефанчук і Тетяна Бережна обговорили оновле</w:t>
      </w:r>
      <w:r>
        <w:rPr>
          <w:b/>
          <w:bCs/>
          <w:szCs w:val="28"/>
          <w:shd w:val="clear" w:color="auto" w:fill="FFFFFF"/>
        </w:rPr>
        <w:t xml:space="preserve">ння гуманітарного законодавства </w:t>
      </w:r>
      <w:r w:rsidRPr="00101DB5">
        <w:rPr>
          <w:bCs/>
          <w:iCs/>
          <w:color w:val="000000"/>
          <w:szCs w:val="28"/>
          <w:shd w:val="clear" w:color="auto" w:fill="FFFFFF"/>
          <w:lang w:val="uk-UA"/>
        </w:rPr>
        <w:t>[Електронний ресурс]</w:t>
      </w:r>
      <w:r>
        <w:rPr>
          <w:bCs/>
          <w:color w:val="000000"/>
          <w:szCs w:val="28"/>
          <w:shd w:val="clear" w:color="auto" w:fill="FFFFFF"/>
          <w:lang w:val="uk-UA"/>
        </w:rPr>
        <w:t xml:space="preserve"> </w:t>
      </w:r>
      <w:r w:rsidRPr="00101DB5">
        <w:rPr>
          <w:bCs/>
          <w:color w:val="000000"/>
          <w:szCs w:val="28"/>
          <w:shd w:val="clear" w:color="auto" w:fill="FFFFFF"/>
          <w:lang w:val="uk-UA"/>
        </w:rPr>
        <w:t>/ Прес-служба Апарату Верхов. Ради України // Голос України. –</w:t>
      </w:r>
      <w:r>
        <w:rPr>
          <w:bCs/>
          <w:color w:val="000000"/>
          <w:szCs w:val="28"/>
          <w:shd w:val="clear" w:color="auto" w:fill="FFFFFF"/>
          <w:lang w:val="uk-UA"/>
        </w:rPr>
        <w:t xml:space="preserve"> </w:t>
      </w:r>
      <w:r w:rsidRPr="00101DB5">
        <w:rPr>
          <w:bCs/>
          <w:color w:val="000000"/>
          <w:szCs w:val="28"/>
          <w:shd w:val="clear" w:color="auto" w:fill="FFFFFF"/>
          <w:lang w:val="uk-UA"/>
        </w:rPr>
        <w:t xml:space="preserve">2026. – 24 лип. [№ 646]. – Електрон. </w:t>
      </w:r>
      <w:r w:rsidRPr="00101DB5">
        <w:rPr>
          <w:bCs/>
          <w:color w:val="000000"/>
          <w:szCs w:val="28"/>
          <w:shd w:val="clear" w:color="auto" w:fill="FFFFFF"/>
          <w:lang w:val="uk-UA"/>
        </w:rPr>
        <w:lastRenderedPageBreak/>
        <w:t>дані.</w:t>
      </w:r>
      <w:r>
        <w:rPr>
          <w:b/>
          <w:bCs/>
          <w:color w:val="000000"/>
          <w:szCs w:val="28"/>
          <w:shd w:val="clear" w:color="auto" w:fill="FFFFFF"/>
          <w:lang w:val="uk-UA"/>
        </w:rPr>
        <w:t xml:space="preserve"> </w:t>
      </w:r>
      <w:r>
        <w:rPr>
          <w:i/>
          <w:iCs/>
          <w:color w:val="000000"/>
          <w:szCs w:val="28"/>
          <w:shd w:val="clear" w:color="auto" w:fill="FFFFFF"/>
          <w:lang w:val="uk-UA"/>
        </w:rPr>
        <w:t xml:space="preserve">Подано інформацію, що Голова Верховної Ради України (ВР України) Руслан Стефанчук провів робочу зустріч із Віцепрем’єр-міністеркою з питань гуманітарної політики України — міністеркою культури України Тетяною Бережною. </w:t>
      </w:r>
      <w:r w:rsidR="00CE1A93">
        <w:rPr>
          <w:i/>
          <w:iCs/>
          <w:color w:val="000000"/>
          <w:szCs w:val="28"/>
          <w:shd w:val="clear" w:color="auto" w:fill="FFFFFF"/>
          <w:lang w:val="uk-UA"/>
        </w:rPr>
        <w:t>С</w:t>
      </w:r>
      <w:r>
        <w:rPr>
          <w:i/>
          <w:iCs/>
          <w:color w:val="000000"/>
          <w:szCs w:val="28"/>
          <w:shd w:val="clear" w:color="auto" w:fill="FFFFFF"/>
          <w:lang w:val="uk-UA"/>
        </w:rPr>
        <w:t xml:space="preserve">торони обговорили координацію законодавчої роботи у сферах культури та освіти. Зокрема, йшлося про вдосконалення системи управління культурою і культурною спадщиною, розвиток меценатства, впорядкування державних свят і пам’ятних дат, а також збереження пам’яток національного значення. За підсумками зустрічі домовилися продовжити тісну співпрацю для підготовки та ухвалення законодавчих рішень у сферах культури та освіти. </w:t>
      </w:r>
      <w:r w:rsidR="00CE1A93">
        <w:rPr>
          <w:i/>
          <w:iCs/>
          <w:color w:val="000000"/>
          <w:szCs w:val="28"/>
          <w:shd w:val="clear" w:color="auto" w:fill="FFFFFF"/>
          <w:lang w:val="uk-UA"/>
        </w:rPr>
        <w:t xml:space="preserve"> </w:t>
      </w:r>
      <w:r>
        <w:rPr>
          <w:color w:val="000000"/>
          <w:szCs w:val="28"/>
          <w:shd w:val="clear" w:color="auto" w:fill="FFFFFF"/>
          <w:lang w:val="uk-UA"/>
        </w:rPr>
        <w:t xml:space="preserve">Текст: </w:t>
      </w:r>
      <w:hyperlink r:id="rId41" w:tgtFrame="_blank" w:history="1">
        <w:r>
          <w:rPr>
            <w:rStyle w:val="a3"/>
            <w:szCs w:val="28"/>
            <w:shd w:val="clear" w:color="auto" w:fill="FFFFFF"/>
            <w:lang w:val="uk-UA"/>
          </w:rPr>
          <w:t>https://www.golos.com.ua/article/392061</w:t>
        </w:r>
      </w:hyperlink>
    </w:p>
    <w:p w:rsidR="00C7465A" w:rsidRPr="00C7465A" w:rsidRDefault="00E5774D" w:rsidP="00C7465A">
      <w:pPr>
        <w:pStyle w:val="a7"/>
        <w:numPr>
          <w:ilvl w:val="0"/>
          <w:numId w:val="32"/>
        </w:numPr>
        <w:spacing w:after="120" w:line="360" w:lineRule="auto"/>
        <w:ind w:left="0" w:firstLine="709"/>
        <w:jc w:val="both"/>
        <w:rPr>
          <w:rStyle w:val="a3"/>
          <w:color w:val="000000"/>
          <w:szCs w:val="28"/>
          <w:u w:val="none"/>
          <w:lang w:val="uk-UA"/>
        </w:rPr>
      </w:pPr>
      <w:r w:rsidRPr="00941D2D">
        <w:rPr>
          <w:b/>
          <w:lang w:val="uk-UA"/>
        </w:rPr>
        <w:t>Сізова К. Л. Легенди Кременчуччини як медіум соціальної пам’яті: міжпоколінна комунікація та трансляція культурних цінностей</w:t>
      </w:r>
      <w:r w:rsidRPr="00941D2D">
        <w:rPr>
          <w:lang w:val="uk-UA"/>
        </w:rPr>
        <w:t xml:space="preserve"> </w:t>
      </w:r>
      <w:r w:rsidRPr="0015549C">
        <w:rPr>
          <w:lang w:val="uk-UA"/>
        </w:rPr>
        <w:t>[Електронний ресурс] /</w:t>
      </w:r>
      <w:r>
        <w:rPr>
          <w:lang w:val="uk-UA"/>
        </w:rPr>
        <w:t xml:space="preserve"> К. Л. Сізова, Л. В. Бутко, С. </w:t>
      </w:r>
      <w:r w:rsidRPr="00AB1BBB">
        <w:rPr>
          <w:lang w:val="uk-UA"/>
        </w:rPr>
        <w:t>А. Федоренко</w:t>
      </w:r>
      <w:r>
        <w:rPr>
          <w:lang w:val="uk-UA"/>
        </w:rPr>
        <w:t xml:space="preserve"> </w:t>
      </w:r>
      <w:r w:rsidRPr="0015549C">
        <w:rPr>
          <w:lang w:val="uk-UA"/>
        </w:rPr>
        <w:t xml:space="preserve">// Обрії </w:t>
      </w:r>
      <w:r>
        <w:rPr>
          <w:lang w:val="uk-UA"/>
        </w:rPr>
        <w:t xml:space="preserve">друкарства. – 2026. – № </w:t>
      </w:r>
      <w:r w:rsidRPr="0015549C">
        <w:rPr>
          <w:lang w:val="uk-UA"/>
        </w:rPr>
        <w:t>1(19). – С.</w:t>
      </w:r>
      <w:r w:rsidRPr="00AB1BBB">
        <w:rPr>
          <w:lang w:val="uk-UA"/>
        </w:rPr>
        <w:t xml:space="preserve"> </w:t>
      </w:r>
      <w:r>
        <w:rPr>
          <w:lang w:val="uk-UA"/>
        </w:rPr>
        <w:t xml:space="preserve">197-218. </w:t>
      </w:r>
      <w:r>
        <w:rPr>
          <w:i/>
          <w:lang w:val="uk-UA"/>
        </w:rPr>
        <w:t xml:space="preserve">Зазначено, що </w:t>
      </w:r>
      <w:r w:rsidRPr="00AB1BBB">
        <w:rPr>
          <w:i/>
          <w:lang w:val="uk-UA"/>
        </w:rPr>
        <w:t xml:space="preserve"> </w:t>
      </w:r>
      <w:r>
        <w:rPr>
          <w:i/>
          <w:lang w:val="uk-UA"/>
        </w:rPr>
        <w:t>к</w:t>
      </w:r>
      <w:r w:rsidRPr="00AB1BBB">
        <w:rPr>
          <w:i/>
          <w:lang w:val="uk-UA"/>
        </w:rPr>
        <w:t>ременчуцькі легенди є складовою культурного коду міста та відіграють значну роль у збереженні духовної спадщини регіону, сприяють осмисленню історичного минулого й забезпечують тяглість міжпоколінних зв’язків.</w:t>
      </w:r>
      <w:r>
        <w:rPr>
          <w:i/>
          <w:lang w:val="uk-UA"/>
        </w:rPr>
        <w:t xml:space="preserve"> </w:t>
      </w:r>
      <w:r w:rsidRPr="00AB1BBB">
        <w:rPr>
          <w:i/>
          <w:lang w:val="uk-UA"/>
        </w:rPr>
        <w:t>Мета статті - дослідження легенд різних історичних періодів Кременчуччини як форми репрезентації соціальної пам’яті та як засобу міжпоколінної комунікації й трансляції культурних цінностей. Для досягнення мети з’ясовано специфіку легенди як фольклорного жанру, проаналізовано особливості кременчуцьких легенд у діахронічному аспекті, розглянуто збірки легенд про Кременчук, простежено зв’язок легенд із сучасним культурним простором міста та вплив на формування локальної ідентичності.</w:t>
      </w:r>
      <w:r>
        <w:rPr>
          <w:lang w:val="uk-UA"/>
        </w:rPr>
        <w:t xml:space="preserve"> Текст: </w:t>
      </w:r>
      <w:hyperlink r:id="rId42" w:history="1">
        <w:r w:rsidRPr="001A779A">
          <w:rPr>
            <w:rStyle w:val="a3"/>
            <w:lang w:val="uk-UA"/>
          </w:rPr>
          <w:t>https://horizons.vpi.kpi.ua/article/view/365846/351389</w:t>
        </w:r>
      </w:hyperlink>
    </w:p>
    <w:p w:rsidR="00C7465A" w:rsidRPr="00C7465A" w:rsidRDefault="00C7465A" w:rsidP="00C7465A">
      <w:pPr>
        <w:pStyle w:val="a7"/>
        <w:numPr>
          <w:ilvl w:val="0"/>
          <w:numId w:val="32"/>
        </w:numPr>
        <w:spacing w:after="120" w:line="360" w:lineRule="auto"/>
        <w:ind w:left="0" w:firstLine="709"/>
        <w:jc w:val="both"/>
        <w:rPr>
          <w:color w:val="000000"/>
          <w:szCs w:val="28"/>
          <w:lang w:val="uk-UA"/>
        </w:rPr>
      </w:pPr>
      <w:r w:rsidRPr="00C7465A">
        <w:rPr>
          <w:b/>
          <w:lang w:val="uk-UA"/>
        </w:rPr>
        <w:t xml:space="preserve">Скавронський П. С. Практичне музеєзнавство </w:t>
      </w:r>
      <w:r w:rsidRPr="00C7465A">
        <w:rPr>
          <w:lang w:val="uk-UA"/>
        </w:rPr>
        <w:t xml:space="preserve">/  П. С. Скавронський ; Нац. спілка краєзнавців України, Житомир. обл. орг. Нац. спілки краєзнавців України, Музей історії м. Бердичева. — Бердичів : Мельник М. В., 2025. —  </w:t>
      </w:r>
      <w:r w:rsidRPr="00C7465A">
        <w:rPr>
          <w:b/>
          <w:lang w:val="uk-UA"/>
        </w:rPr>
        <w:t>Кн. 4</w:t>
      </w:r>
      <w:r w:rsidRPr="00C7465A">
        <w:rPr>
          <w:lang w:val="uk-UA"/>
        </w:rPr>
        <w:t xml:space="preserve"> </w:t>
      </w:r>
      <w:r w:rsidRPr="00C7465A">
        <w:rPr>
          <w:b/>
          <w:lang w:val="uk-UA"/>
        </w:rPr>
        <w:t xml:space="preserve">: Краєзнавчі публікації працівників Музею </w:t>
      </w:r>
      <w:r w:rsidRPr="00C7465A">
        <w:rPr>
          <w:b/>
          <w:lang w:val="uk-UA"/>
        </w:rPr>
        <w:lastRenderedPageBreak/>
        <w:t>історії міста Бердичева в наукових виданнях (2013 - 2015) : з досвіду роботи Музею історії міста Бердичева</w:t>
      </w:r>
      <w:r w:rsidRPr="00C7465A">
        <w:rPr>
          <w:lang w:val="uk-UA"/>
        </w:rPr>
        <w:t xml:space="preserve"> / [відп. ред. О. П. Реєнт]. — 502 с. : іл., табл. </w:t>
      </w:r>
      <w:r w:rsidRPr="00C7465A">
        <w:rPr>
          <w:b/>
          <w:i/>
          <w:lang w:val="uk-UA"/>
        </w:rPr>
        <w:t xml:space="preserve">Шифр зберігання в Бібліотеці: А834032-4 </w:t>
      </w:r>
      <w:r w:rsidRPr="00C7465A">
        <w:rPr>
          <w:i/>
          <w:lang w:val="uk-UA"/>
        </w:rPr>
        <w:t>Досліджено історичні пам`ятки Бердичева, творчу спадщину краєзнавців Волині та Житомирщини. Розкрито Діяльність ОУН та УПА на Бердичівщині у 1941 - 1944 рр. Наведено історію села Поличинці та його пам</w:t>
      </w:r>
      <w:r w:rsidRPr="00C7465A">
        <w:rPr>
          <w:i/>
        </w:rPr>
        <w:t>`</w:t>
      </w:r>
      <w:r w:rsidRPr="00C7465A">
        <w:rPr>
          <w:i/>
          <w:lang w:val="uk-UA"/>
        </w:rPr>
        <w:t>ятк</w:t>
      </w:r>
      <w:r w:rsidR="00053AB2">
        <w:rPr>
          <w:i/>
          <w:lang w:val="uk-UA"/>
        </w:rPr>
        <w:t>и</w:t>
      </w:r>
      <w:r w:rsidRPr="00C7465A">
        <w:rPr>
          <w:i/>
          <w:lang w:val="uk-UA"/>
        </w:rPr>
        <w:t xml:space="preserve"> архітектури національного значення – Преображенськ</w:t>
      </w:r>
      <w:r w:rsidR="00053AB2">
        <w:rPr>
          <w:i/>
          <w:lang w:val="uk-UA"/>
        </w:rPr>
        <w:t>ої</w:t>
      </w:r>
      <w:r w:rsidRPr="00C7465A">
        <w:rPr>
          <w:i/>
          <w:lang w:val="uk-UA"/>
        </w:rPr>
        <w:t xml:space="preserve"> церкв</w:t>
      </w:r>
      <w:r w:rsidR="00053AB2">
        <w:rPr>
          <w:i/>
          <w:lang w:val="uk-UA"/>
        </w:rPr>
        <w:t>и</w:t>
      </w:r>
      <w:r w:rsidRPr="00C7465A">
        <w:rPr>
          <w:i/>
          <w:lang w:val="uk-UA"/>
        </w:rPr>
        <w:t xml:space="preserve">. Висвітлено діяльність Теодора Раковецького – гравера кармелітської друкарні у Бердичеві та інших видатних постатей цього краю. </w:t>
      </w:r>
    </w:p>
    <w:p w:rsidR="00603200" w:rsidRDefault="00967CC6" w:rsidP="00603200">
      <w:pPr>
        <w:pStyle w:val="a7"/>
        <w:numPr>
          <w:ilvl w:val="0"/>
          <w:numId w:val="32"/>
        </w:numPr>
        <w:spacing w:after="120" w:line="360" w:lineRule="auto"/>
        <w:ind w:left="0" w:firstLine="709"/>
        <w:jc w:val="both"/>
        <w:rPr>
          <w:rStyle w:val="a3"/>
          <w:szCs w:val="28"/>
          <w:lang w:val="uk-UA"/>
        </w:rPr>
      </w:pPr>
      <w:r w:rsidRPr="00053AB2">
        <w:rPr>
          <w:rFonts w:cs="Times New Roman"/>
          <w:b/>
          <w:szCs w:val="28"/>
          <w:lang w:val="uk-UA"/>
        </w:rPr>
        <w:t>Трофімова Н. Історія та містобудівна еволюція міста Боярки у структурі київської агломерації кінця ХІХ – початку ХХ століття</w:t>
      </w:r>
      <w:r w:rsidRPr="00053AB2">
        <w:rPr>
          <w:rFonts w:cs="Times New Roman"/>
          <w:szCs w:val="28"/>
          <w:lang w:val="uk-UA"/>
        </w:rPr>
        <w:t xml:space="preserve"> </w:t>
      </w:r>
      <w:r w:rsidRPr="003B0AAB">
        <w:rPr>
          <w:rFonts w:cs="Times New Roman"/>
          <w:szCs w:val="28"/>
          <w:lang w:val="uk-UA"/>
        </w:rPr>
        <w:t>[Електронний ресурс]</w:t>
      </w:r>
      <w:r w:rsidRPr="003B0AAB">
        <w:rPr>
          <w:b/>
          <w:szCs w:val="28"/>
          <w:lang w:val="uk-UA"/>
        </w:rPr>
        <w:t xml:space="preserve"> / </w:t>
      </w:r>
      <w:r w:rsidRPr="003B0AAB">
        <w:rPr>
          <w:szCs w:val="28"/>
          <w:lang w:val="uk-UA"/>
        </w:rPr>
        <w:t>Наталія Трофімова</w:t>
      </w:r>
      <w:r w:rsidRPr="003B0AAB">
        <w:rPr>
          <w:b/>
          <w:szCs w:val="28"/>
          <w:lang w:val="uk-UA"/>
        </w:rPr>
        <w:t xml:space="preserve"> // </w:t>
      </w:r>
      <w:r w:rsidRPr="003B0AAB">
        <w:rPr>
          <w:szCs w:val="28"/>
          <w:lang w:val="uk-UA"/>
        </w:rPr>
        <w:t xml:space="preserve">Укр. акад. мистецтва : зб. наук. пр. – Київ, 2026. – Вип. 39. – C. 54-61. </w:t>
      </w:r>
      <w:r w:rsidRPr="003B0AAB">
        <w:rPr>
          <w:i/>
          <w:szCs w:val="28"/>
          <w:lang w:val="uk-UA"/>
        </w:rPr>
        <w:t>Досліджено архітектурно-образну виразність дачного міста Боярка. Особливу увагу зосереджено на історії формування дачного поселення і номенклатурі споруд.</w:t>
      </w:r>
      <w:r w:rsidRPr="003B0AAB">
        <w:rPr>
          <w:i/>
        </w:rPr>
        <w:t xml:space="preserve"> </w:t>
      </w:r>
      <w:r w:rsidR="00053AB2">
        <w:rPr>
          <w:i/>
          <w:lang w:val="uk-UA"/>
        </w:rPr>
        <w:t>Вказано, що п</w:t>
      </w:r>
      <w:r w:rsidRPr="003B0AAB">
        <w:rPr>
          <w:i/>
          <w:szCs w:val="28"/>
          <w:lang w:val="uk-UA"/>
        </w:rPr>
        <w:t>ланування дачного містечка навколо станції Боярка мало цілком самостійний характер і не було пов’язане зі способом життя прилеглої Будаївки.</w:t>
      </w:r>
      <w:r w:rsidRPr="003B0AAB">
        <w:rPr>
          <w:i/>
        </w:rPr>
        <w:t xml:space="preserve"> </w:t>
      </w:r>
      <w:r w:rsidRPr="003B0AAB">
        <w:rPr>
          <w:i/>
          <w:szCs w:val="28"/>
          <w:lang w:val="uk-UA"/>
        </w:rPr>
        <w:t>Це, перш за все, дерев’яні різьблені будиночки з рисами народної архітектури, але з’яв</w:t>
      </w:r>
      <w:r w:rsidR="00053AB2">
        <w:rPr>
          <w:i/>
          <w:szCs w:val="28"/>
          <w:lang w:val="uk-UA"/>
        </w:rPr>
        <w:t>или</w:t>
      </w:r>
      <w:r w:rsidRPr="003B0AAB">
        <w:rPr>
          <w:i/>
          <w:szCs w:val="28"/>
          <w:lang w:val="uk-UA"/>
        </w:rPr>
        <w:t xml:space="preserve">ся і споруди у стилі модерн. На сьогодні проблема збереження пам’яток Боярки стає серйозним викликом для суспільства. Більшість дач розташовані в центрі міста, подекуди мають приватних власників, які не зацікавлені в їхньому збереженні. Тому ці унікальні дерев’яні дачі доводять до аварійного стану та руйнування. </w:t>
      </w:r>
      <w:r w:rsidRPr="003B0AAB">
        <w:rPr>
          <w:szCs w:val="28"/>
          <w:lang w:val="uk-UA"/>
        </w:rPr>
        <w:t xml:space="preserve">Текст: </w:t>
      </w:r>
      <w:hyperlink r:id="rId43" w:history="1">
        <w:r w:rsidRPr="003B0AAB">
          <w:rPr>
            <w:rStyle w:val="a3"/>
            <w:szCs w:val="28"/>
            <w:lang w:val="uk-UA"/>
          </w:rPr>
          <w:t>https://journals.naoma.kyiv.ua/index.php/uam/article/view/283/265</w:t>
        </w:r>
      </w:hyperlink>
    </w:p>
    <w:p w:rsidR="00603200" w:rsidRPr="00603200" w:rsidRDefault="00603200" w:rsidP="00603200">
      <w:pPr>
        <w:pStyle w:val="a7"/>
        <w:numPr>
          <w:ilvl w:val="0"/>
          <w:numId w:val="32"/>
        </w:numPr>
        <w:spacing w:after="120" w:line="360" w:lineRule="auto"/>
        <w:ind w:left="0" w:firstLine="709"/>
        <w:jc w:val="both"/>
        <w:rPr>
          <w:color w:val="0000FF"/>
          <w:szCs w:val="28"/>
          <w:u w:val="single"/>
          <w:lang w:val="uk-UA"/>
        </w:rPr>
      </w:pPr>
      <w:r w:rsidRPr="00603200">
        <w:rPr>
          <w:b/>
          <w:lang w:val="uk-UA"/>
        </w:rPr>
        <w:t xml:space="preserve">У Вінниці готують до друку ілюстрований альбом про архітектурну спадщину юдеїв </w:t>
      </w:r>
      <w:r w:rsidRPr="00603200">
        <w:rPr>
          <w:rFonts w:cs="Times New Roman"/>
          <w:szCs w:val="28"/>
          <w:lang w:val="uk-UA"/>
        </w:rPr>
        <w:t xml:space="preserve">[Електронний ресурс] // </w:t>
      </w:r>
      <w:r w:rsidRPr="00603200">
        <w:rPr>
          <w:rFonts w:cs="Times New Roman"/>
          <w:szCs w:val="28"/>
        </w:rPr>
        <w:t>RISU</w:t>
      </w:r>
      <w:r w:rsidRPr="00603200">
        <w:rPr>
          <w:rFonts w:cs="Times New Roman"/>
          <w:szCs w:val="28"/>
          <w:lang w:val="uk-UA"/>
        </w:rPr>
        <w:t>.</w:t>
      </w:r>
      <w:r w:rsidRPr="00603200">
        <w:rPr>
          <w:rFonts w:cs="Times New Roman"/>
          <w:szCs w:val="28"/>
        </w:rPr>
        <w:t>ua</w:t>
      </w:r>
      <w:r w:rsidRPr="00603200">
        <w:rPr>
          <w:rFonts w:cs="Times New Roman"/>
          <w:szCs w:val="28"/>
          <w:lang w:val="uk-UA"/>
        </w:rPr>
        <w:t xml:space="preserve"> : [вебсайт]. – 2026. – 13 серп. – Електрон. дані. </w:t>
      </w:r>
      <w:r w:rsidRPr="00603200">
        <w:rPr>
          <w:i/>
          <w:lang w:val="uk-UA"/>
        </w:rPr>
        <w:t xml:space="preserve">Подано інформацію, що до друку готується двомовне ілюстроване видання «Архітектурна спадщина єврейської Вінниці» — мистецько-документальний альбом про внесок єврейської громади у формування архітектурного обличчя міста на межі </w:t>
      </w:r>
      <w:r w:rsidRPr="00603200">
        <w:rPr>
          <w:i/>
          <w:lang w:val="uk-UA"/>
        </w:rPr>
        <w:lastRenderedPageBreak/>
        <w:t xml:space="preserve">XIX та ХХ ст. Про ідею створення книги, пошук архівних матеріалів та найбільш вражаючі знахідки повідомив упорядник видання Борис Палатнік — один із шести переможців цьогорічного конкурсу на підтримку книговидання про Вінницю. Матеріал упорядковано у три тематичні блоки — «Архітектура середмістя», «Єрусалимка» та «Єврейська Вінниця в творах митців», де архівні й сучасні фотографії доповнюються графікою і живописом українських та іноземних художників. Проаналізовано значення архівних і сучасних фотоматеріалів, графіки та живопису для реконструкції історичної міської спадщини. Акцентовано увагу на внеску єврейських підприємців, меценатів, лікарів і громадських діячів у розвиток міської інфраструктури. Обґрунтовано значення видання для збереження історичної пам’яті, популяризації культурної спадщини та формування цілісного бачення багатокультурної історії Вінниці. </w:t>
      </w:r>
      <w:r w:rsidRPr="00603200">
        <w:rPr>
          <w:lang w:val="uk-UA"/>
        </w:rPr>
        <w:t xml:space="preserve">Текст: </w:t>
      </w:r>
      <w:hyperlink r:id="rId44" w:history="1">
        <w:r w:rsidRPr="00603200">
          <w:rPr>
            <w:rStyle w:val="a3"/>
            <w:lang w:val="uk-UA"/>
          </w:rPr>
          <w:t>https://risu.ua/u-vinnici-gotuyut-do-druku-ilyustrovanij-albom-pro-arhitekturnu-spadshchinu-yudeyiv_n165735</w:t>
        </w:r>
      </w:hyperlink>
    </w:p>
    <w:p w:rsidR="006B6A87" w:rsidRPr="006B6A87" w:rsidRDefault="00AA0563" w:rsidP="006B6A87">
      <w:pPr>
        <w:pStyle w:val="a7"/>
        <w:numPr>
          <w:ilvl w:val="0"/>
          <w:numId w:val="32"/>
        </w:numPr>
        <w:spacing w:after="120" w:line="360" w:lineRule="auto"/>
        <w:ind w:left="0" w:firstLine="709"/>
        <w:jc w:val="both"/>
        <w:rPr>
          <w:rStyle w:val="a3"/>
          <w:szCs w:val="28"/>
          <w:lang w:val="uk-UA"/>
        </w:rPr>
      </w:pPr>
      <w:r w:rsidRPr="009E563B">
        <w:rPr>
          <w:b/>
          <w:szCs w:val="28"/>
          <w:lang w:val="uk-UA"/>
        </w:rPr>
        <w:t xml:space="preserve">У Києво-Печерській лаврі відреставрували напрестольний хрест 1751 року </w:t>
      </w:r>
      <w:r w:rsidRPr="00AA0563">
        <w:rPr>
          <w:rFonts w:cs="Times New Roman"/>
          <w:szCs w:val="28"/>
          <w:lang w:val="uk-UA"/>
        </w:rPr>
        <w:t xml:space="preserve">[Електронний ресурс] // </w:t>
      </w:r>
      <w:r w:rsidRPr="00AA0563">
        <w:rPr>
          <w:rFonts w:cs="Times New Roman"/>
          <w:szCs w:val="28"/>
        </w:rPr>
        <w:t>RISU</w:t>
      </w:r>
      <w:r w:rsidRPr="00AA0563">
        <w:rPr>
          <w:rFonts w:cs="Times New Roman"/>
          <w:szCs w:val="28"/>
          <w:lang w:val="uk-UA"/>
        </w:rPr>
        <w:t>.</w:t>
      </w:r>
      <w:r w:rsidRPr="00AA0563">
        <w:rPr>
          <w:rFonts w:cs="Times New Roman"/>
          <w:szCs w:val="28"/>
        </w:rPr>
        <w:t>ua</w:t>
      </w:r>
      <w:r w:rsidRPr="00AA0563">
        <w:rPr>
          <w:rFonts w:cs="Times New Roman"/>
          <w:szCs w:val="28"/>
          <w:lang w:val="uk-UA"/>
        </w:rPr>
        <w:t xml:space="preserve"> : [вебсайт]. – 2026. – </w:t>
      </w:r>
      <w:r w:rsidR="009E563B">
        <w:rPr>
          <w:rFonts w:cs="Times New Roman"/>
          <w:szCs w:val="28"/>
          <w:lang w:val="uk-UA"/>
        </w:rPr>
        <w:br/>
      </w:r>
      <w:r w:rsidRPr="00AA0563">
        <w:rPr>
          <w:rFonts w:cs="Times New Roman"/>
          <w:szCs w:val="28"/>
          <w:lang w:val="uk-UA"/>
        </w:rPr>
        <w:t>27 лип. – Електрон. дані.</w:t>
      </w:r>
      <w:r w:rsidRPr="00346863">
        <w:t xml:space="preserve"> </w:t>
      </w:r>
      <w:r w:rsidRPr="00AA0563">
        <w:rPr>
          <w:i/>
          <w:lang w:val="uk-UA"/>
        </w:rPr>
        <w:t>Подано інформацію, що у</w:t>
      </w:r>
      <w:r w:rsidRPr="00AA0563">
        <w:rPr>
          <w:rFonts w:cs="Times New Roman"/>
          <w:i/>
          <w:szCs w:val="28"/>
          <w:lang w:val="uk-UA"/>
        </w:rPr>
        <w:t xml:space="preserve"> Національному заповіднику «Києво-Печерська лавра» завершили реставрацію унікального напрестольного хреста 1751 р., створеного видатним київським золотарем Іваном Равичем.</w:t>
      </w:r>
      <w:r w:rsidRPr="00AA0563">
        <w:rPr>
          <w:i/>
        </w:rPr>
        <w:t xml:space="preserve"> </w:t>
      </w:r>
      <w:r w:rsidRPr="00AA0563">
        <w:rPr>
          <w:rFonts w:cs="Times New Roman"/>
          <w:i/>
          <w:szCs w:val="28"/>
          <w:lang w:val="uk-UA"/>
        </w:rPr>
        <w:t>Фахівці відновили цілісність пам’ятки, очистили поверхню від забруднень і нашарувань часу, укріпили декоративні елементи оправи та зберегли авторське золочення. Окремої уваги потребували різьблена дерев’яна основа та слюдяні вставки, що вкривають хрест із обох боків.</w:t>
      </w:r>
      <w:r w:rsidRPr="00AA0563">
        <w:rPr>
          <w:i/>
        </w:rPr>
        <w:t xml:space="preserve"> </w:t>
      </w:r>
      <w:r w:rsidRPr="00AA0563">
        <w:rPr>
          <w:rFonts w:cs="Times New Roman"/>
          <w:i/>
          <w:szCs w:val="28"/>
          <w:lang w:val="uk-UA"/>
        </w:rPr>
        <w:t xml:space="preserve">Особливу увагу приділили збереженню автентичних матеріалів XVIII ст. Акцентовано, що Іван Равич (1677 – 1762) вважається одним із найвидатніших київських золотарів XVIII ст. </w:t>
      </w:r>
      <w:r w:rsidR="009E563B">
        <w:rPr>
          <w:rFonts w:cs="Times New Roman"/>
          <w:i/>
          <w:szCs w:val="28"/>
          <w:lang w:val="uk-UA"/>
        </w:rPr>
        <w:t>Він</w:t>
      </w:r>
      <w:r w:rsidRPr="00AA0563">
        <w:rPr>
          <w:rFonts w:cs="Times New Roman"/>
          <w:i/>
          <w:szCs w:val="28"/>
          <w:lang w:val="uk-UA"/>
        </w:rPr>
        <w:t xml:space="preserve"> народився та працював на Подолі, понад три десятиліття був лавником і райцею київського магістрату, а його творчість охоплює майже 60 років. Серед замовників </w:t>
      </w:r>
      <w:r w:rsidR="009E563B">
        <w:rPr>
          <w:rFonts w:cs="Times New Roman"/>
          <w:i/>
          <w:szCs w:val="28"/>
          <w:lang w:val="uk-UA"/>
        </w:rPr>
        <w:br/>
      </w:r>
      <w:r w:rsidRPr="00AA0563">
        <w:rPr>
          <w:rFonts w:cs="Times New Roman"/>
          <w:i/>
          <w:szCs w:val="28"/>
          <w:lang w:val="uk-UA"/>
        </w:rPr>
        <w:t xml:space="preserve">І. Равича були монастирі, представники козацької старшини та українські </w:t>
      </w:r>
      <w:r w:rsidRPr="00AA0563">
        <w:rPr>
          <w:rFonts w:cs="Times New Roman"/>
          <w:i/>
          <w:szCs w:val="28"/>
          <w:lang w:val="uk-UA"/>
        </w:rPr>
        <w:lastRenderedPageBreak/>
        <w:t>гетьмани</w:t>
      </w:r>
      <w:r w:rsidRPr="00AA0563">
        <w:rPr>
          <w:rFonts w:cs="Times New Roman"/>
          <w:szCs w:val="28"/>
          <w:lang w:val="uk-UA"/>
        </w:rPr>
        <w:t xml:space="preserve">. Текст: </w:t>
      </w:r>
      <w:hyperlink r:id="rId45" w:history="1">
        <w:r w:rsidRPr="00AA0563">
          <w:rPr>
            <w:rStyle w:val="a3"/>
            <w:rFonts w:cs="Times New Roman"/>
            <w:szCs w:val="28"/>
            <w:lang w:val="uk-UA"/>
          </w:rPr>
          <w:t>https://risu.ua/u-kiyevo-pecherskij-lavri-vidrestavruvali-naprestolnij-hrest-1751-roku_n165446</w:t>
        </w:r>
      </w:hyperlink>
    </w:p>
    <w:p w:rsidR="006B6A87" w:rsidRPr="006B6A87" w:rsidRDefault="006B6A87" w:rsidP="006B6A87">
      <w:pPr>
        <w:pStyle w:val="a7"/>
        <w:numPr>
          <w:ilvl w:val="0"/>
          <w:numId w:val="32"/>
        </w:numPr>
        <w:spacing w:after="120" w:line="360" w:lineRule="auto"/>
        <w:ind w:left="0" w:firstLine="709"/>
        <w:jc w:val="both"/>
        <w:rPr>
          <w:color w:val="0000FF"/>
          <w:szCs w:val="28"/>
          <w:u w:val="single"/>
          <w:lang w:val="uk-UA"/>
        </w:rPr>
      </w:pPr>
      <w:r w:rsidRPr="006B6A87">
        <w:rPr>
          <w:b/>
          <w:lang w:val="uk-UA"/>
        </w:rPr>
        <w:t xml:space="preserve">У КМДА закликають посилити захист культурної спадщини </w:t>
      </w:r>
      <w:r w:rsidRPr="006B6A87">
        <w:rPr>
          <w:rFonts w:cs="Times New Roman"/>
          <w:szCs w:val="28"/>
          <w:lang w:val="uk-UA"/>
        </w:rPr>
        <w:t xml:space="preserve">[Електронний ресурс] // </w:t>
      </w:r>
      <w:r w:rsidRPr="006B6A87">
        <w:rPr>
          <w:rFonts w:cs="Times New Roman"/>
          <w:szCs w:val="28"/>
        </w:rPr>
        <w:t>RISU</w:t>
      </w:r>
      <w:r w:rsidRPr="006B6A87">
        <w:rPr>
          <w:rFonts w:cs="Times New Roman"/>
          <w:szCs w:val="28"/>
          <w:lang w:val="uk-UA"/>
        </w:rPr>
        <w:t>.</w:t>
      </w:r>
      <w:r w:rsidRPr="006B6A87">
        <w:rPr>
          <w:rFonts w:cs="Times New Roman"/>
          <w:szCs w:val="28"/>
        </w:rPr>
        <w:t>ua</w:t>
      </w:r>
      <w:r w:rsidRPr="006B6A87">
        <w:rPr>
          <w:rFonts w:cs="Times New Roman"/>
          <w:szCs w:val="28"/>
          <w:lang w:val="uk-UA"/>
        </w:rPr>
        <w:t xml:space="preserve"> : [вебсайт]. – 2026. – 6 серп. – Електрон. дані.</w:t>
      </w:r>
      <w:r w:rsidRPr="006B6A87">
        <w:rPr>
          <w:b/>
          <w:lang w:val="uk-UA"/>
        </w:rPr>
        <w:t xml:space="preserve"> </w:t>
      </w:r>
      <w:r w:rsidRPr="006B6A87">
        <w:rPr>
          <w:i/>
          <w:lang w:val="uk-UA"/>
        </w:rPr>
        <w:t xml:space="preserve">Йдеться про заклик Департаменту охорони культурної спадщини Київської міської державної адміністрації (КМДА) щодо посилення захисту об’єктів культурної спадщини в умовах зростання загроз, спричинених російською агресією. Зазначено, що від початку повномасштабного вторгнення РФ у Києві пошкоджено вже 295 об'єктів культурної спадщини, з яких понад 160 — лише цього року. Водночас частина історичних будівель руйнується не через російські обстріли, а внаслідок багаторічної бездіяльності власників. Наголошено на необхідності вдосконалення механізмів збереження історичних пам’яток, своєчасної фіксації пошкоджень, координації дій органів влади та залучення міжнародної підтримки для їх охорони й відновлення. Підкреслено, що збереження культурної спадщини є важливою складовою захисту національної ідентичності та історичної пам’яті України. </w:t>
      </w:r>
      <w:r w:rsidRPr="006B6A87">
        <w:rPr>
          <w:lang w:val="uk-UA"/>
        </w:rPr>
        <w:t xml:space="preserve">Текст: </w:t>
      </w:r>
      <w:hyperlink r:id="rId46" w:history="1">
        <w:r w:rsidRPr="006B6A87">
          <w:rPr>
            <w:rStyle w:val="a3"/>
            <w:lang w:val="uk-UA"/>
          </w:rPr>
          <w:t>https://risu.ua/u-kmda-zaklikayut-posiliti-zahist-kulturnoyi-spadshchini_n165627</w:t>
        </w:r>
      </w:hyperlink>
    </w:p>
    <w:p w:rsidR="002A6B9C" w:rsidRPr="002A6B9C" w:rsidRDefault="002A6B9C" w:rsidP="002A6B9C">
      <w:pPr>
        <w:pStyle w:val="a7"/>
        <w:numPr>
          <w:ilvl w:val="0"/>
          <w:numId w:val="32"/>
        </w:numPr>
        <w:spacing w:after="120" w:line="360" w:lineRule="auto"/>
        <w:ind w:left="0" w:firstLine="709"/>
        <w:jc w:val="both"/>
        <w:rPr>
          <w:color w:val="0000FF"/>
          <w:szCs w:val="28"/>
          <w:u w:val="single"/>
          <w:lang w:val="uk-UA"/>
        </w:rPr>
      </w:pPr>
      <w:r w:rsidRPr="002A6B9C">
        <w:rPr>
          <w:b/>
          <w:lang w:val="uk-UA"/>
        </w:rPr>
        <w:t xml:space="preserve">У Львові реставрують скульптуру святої Єлизавети, пошкоджену під час Другої світової війни </w:t>
      </w:r>
      <w:r w:rsidRPr="002A6B9C">
        <w:rPr>
          <w:lang w:val="uk-UA"/>
        </w:rPr>
        <w:t xml:space="preserve">[Електронний ресурс] // RISU.ua : [вебсайт]. – 2026. – 1 серп. – Електрон. дані. </w:t>
      </w:r>
      <w:r w:rsidRPr="002A6B9C">
        <w:rPr>
          <w:i/>
          <w:lang w:val="uk-UA"/>
        </w:rPr>
        <w:t xml:space="preserve">Подано інформацію, що у Львові розпочали реставрацію скульптури святої Єлизавети, яка прикрашає фасад храму святих Ольги і Єлизавети та була пошкоджена під час бомбардувань у роки Другої світової війни. Фахівці очищують камінь, досліджують архівні матеріали й за допомогою сучасних технологій відтворять втрачені голову та кисть руки, щоб максимально зберегти історичну достовірність пам’ятки. </w:t>
      </w:r>
      <w:r w:rsidRPr="002A6B9C">
        <w:rPr>
          <w:i/>
        </w:rPr>
        <w:t>Реставрацію фінансують благодійники та громада храму, а завершити роботи планують до 11 вересня. Відновлення скульптури є важливим кроком у збереженні культурної спадщини Львова та історичного вигляду однієї з найвідоміших міських святинь</w:t>
      </w:r>
      <w:r w:rsidRPr="002A6B9C">
        <w:rPr>
          <w:i/>
          <w:lang w:val="uk-UA"/>
        </w:rPr>
        <w:t xml:space="preserve">. </w:t>
      </w:r>
      <w:r w:rsidRPr="002A6B9C">
        <w:rPr>
          <w:lang w:val="uk-UA"/>
        </w:rPr>
        <w:t xml:space="preserve">Текст: </w:t>
      </w:r>
      <w:hyperlink r:id="rId47" w:history="1">
        <w:r w:rsidRPr="002A6B9C">
          <w:rPr>
            <w:rStyle w:val="a3"/>
            <w:lang w:val="uk-UA"/>
          </w:rPr>
          <w:t>https://risu.ua/u-lvovi-restavruyut-skulpturu-svyatoyi-yelizaveti-poshkodzhenu-pid-chas-drugoyi-svitovoyi-vijni_n165519</w:t>
        </w:r>
      </w:hyperlink>
    </w:p>
    <w:p w:rsidR="003F3E43" w:rsidRDefault="003A530A" w:rsidP="003F3E43">
      <w:pPr>
        <w:pStyle w:val="a7"/>
        <w:numPr>
          <w:ilvl w:val="0"/>
          <w:numId w:val="32"/>
        </w:numPr>
        <w:spacing w:after="120" w:line="360" w:lineRule="auto"/>
        <w:ind w:left="0" w:firstLine="709"/>
        <w:jc w:val="both"/>
        <w:rPr>
          <w:rStyle w:val="a3"/>
          <w:szCs w:val="28"/>
          <w:lang w:val="uk-UA"/>
        </w:rPr>
      </w:pPr>
      <w:r w:rsidRPr="00A81107">
        <w:rPr>
          <w:b/>
          <w:bCs/>
          <w:szCs w:val="28"/>
          <w:lang w:val="uk-UA"/>
        </w:rPr>
        <w:t xml:space="preserve">У Миколаєві оцифровують археологічні пам’ятки від палеоліту до античності </w:t>
      </w:r>
      <w:r w:rsidRPr="00A81107">
        <w:rPr>
          <w:szCs w:val="28"/>
          <w:lang w:val="uk-UA"/>
        </w:rPr>
        <w:t xml:space="preserve"> </w:t>
      </w:r>
      <w:r w:rsidRPr="003B0AAB">
        <w:rPr>
          <w:szCs w:val="28"/>
          <w:lang w:val="uk-UA"/>
        </w:rPr>
        <w:t>[</w:t>
      </w:r>
      <w:r w:rsidRPr="003B0AAB">
        <w:rPr>
          <w:color w:val="000000"/>
          <w:szCs w:val="28"/>
          <w:lang w:val="uk-UA"/>
        </w:rPr>
        <w:t>Електронний ресурс] // Укрінформ : [укр. інформ. сайт].</w:t>
      </w:r>
      <w:r w:rsidRPr="003B0AAB">
        <w:rPr>
          <w:rFonts w:ascii="Arial" w:hAnsi="Arial" w:cs="Arial"/>
          <w:color w:val="000000"/>
          <w:szCs w:val="28"/>
          <w:lang w:val="uk-UA"/>
        </w:rPr>
        <w:t xml:space="preserve"> </w:t>
      </w:r>
      <w:r w:rsidRPr="003B0AAB">
        <w:rPr>
          <w:color w:val="000000"/>
          <w:szCs w:val="28"/>
          <w:lang w:val="uk-UA"/>
        </w:rPr>
        <w:t>– 2026. – 22 лип. – Електрон. дані.</w:t>
      </w:r>
      <w:r w:rsidRPr="003B0AAB">
        <w:rPr>
          <w:lang w:val="uk-UA"/>
        </w:rPr>
        <w:t xml:space="preserve"> </w:t>
      </w:r>
      <w:r w:rsidRPr="003B0AAB">
        <w:rPr>
          <w:i/>
          <w:color w:val="000000"/>
          <w:szCs w:val="28"/>
          <w:lang w:val="uk-UA"/>
        </w:rPr>
        <w:t xml:space="preserve">На базі Чорноморського національного університету </w:t>
      </w:r>
      <w:r w:rsidR="00A81107">
        <w:rPr>
          <w:i/>
          <w:color w:val="000000"/>
          <w:szCs w:val="28"/>
          <w:lang w:val="uk-UA"/>
        </w:rPr>
        <w:t>ім.</w:t>
      </w:r>
      <w:r w:rsidRPr="003B0AAB">
        <w:rPr>
          <w:i/>
          <w:color w:val="000000"/>
          <w:szCs w:val="28"/>
          <w:lang w:val="uk-UA"/>
        </w:rPr>
        <w:t xml:space="preserve"> Петра Могили за підтримки держави розпочато реалізацію проєкту із цифровізації археологічної спадщини Миколаївщини.</w:t>
      </w:r>
      <w:r w:rsidRPr="003B0AAB">
        <w:rPr>
          <w:i/>
          <w:lang w:val="uk-UA"/>
        </w:rPr>
        <w:t xml:space="preserve"> Зазначено, що к</w:t>
      </w:r>
      <w:r w:rsidRPr="003B0AAB">
        <w:rPr>
          <w:i/>
          <w:color w:val="000000"/>
          <w:szCs w:val="28"/>
          <w:lang w:val="uk-UA"/>
        </w:rPr>
        <w:t xml:space="preserve">олектив науковців цього університету під керівництвом доктора історичних наук Олександра Тригуба приступив до реалізації проєкту «Систематизація та цифровізація археологічної спадщини Миколаївщини (за матеріалами стоянки Анетівка 2, городища «Дикий Сад» та полісу Борисфен)». Ці об’єкти національної культурно-історичної спадщини відображають ключові етапи розвитку давнього населення Півдня України від кам’яної доби до античного часу. Наголошено, що </w:t>
      </w:r>
      <w:r w:rsidR="00A81107">
        <w:rPr>
          <w:i/>
          <w:color w:val="000000"/>
          <w:szCs w:val="28"/>
          <w:lang w:val="uk-UA"/>
        </w:rPr>
        <w:t xml:space="preserve">це </w:t>
      </w:r>
      <w:r w:rsidRPr="003B0AAB">
        <w:rPr>
          <w:i/>
          <w:color w:val="000000"/>
          <w:szCs w:val="28"/>
          <w:lang w:val="uk-UA"/>
        </w:rPr>
        <w:t xml:space="preserve">знакова подія у світі археології, адже Миколаївщина є одним із регіонів України, де зосереджені пам’ятки різних історичних епох, які відображають безперервну присутність людини на цих землях протягом десятків тисяч років. Мета проєкту - не лише зберегти та описати археологічні артефакти, а й створити сучасний цифровий архів культурної спадщини регіону. </w:t>
      </w:r>
      <w:r w:rsidRPr="003B0AAB">
        <w:rPr>
          <w:color w:val="000000"/>
          <w:szCs w:val="28"/>
          <w:lang w:val="uk-UA"/>
        </w:rPr>
        <w:t xml:space="preserve">Текст: </w:t>
      </w:r>
      <w:hyperlink r:id="rId48" w:history="1">
        <w:r w:rsidRPr="003B0AAB">
          <w:rPr>
            <w:rStyle w:val="a3"/>
            <w:szCs w:val="28"/>
            <w:lang w:val="uk-UA"/>
          </w:rPr>
          <w:t>https://www.ukrinform.ua/rubric-culture/4146787-u-mikolaevi-ocifrovuut-arheologicni-pamatki-vid-paleolitu-do-anticnosti.html</w:t>
        </w:r>
      </w:hyperlink>
    </w:p>
    <w:p w:rsidR="003F3E43" w:rsidRPr="003F3E43" w:rsidRDefault="003F3E43" w:rsidP="003F3E43">
      <w:pPr>
        <w:pStyle w:val="a7"/>
        <w:numPr>
          <w:ilvl w:val="0"/>
          <w:numId w:val="32"/>
        </w:numPr>
        <w:spacing w:after="120" w:line="360" w:lineRule="auto"/>
        <w:ind w:left="0" w:firstLine="709"/>
        <w:jc w:val="both"/>
        <w:rPr>
          <w:color w:val="0000FF"/>
          <w:szCs w:val="28"/>
          <w:u w:val="single"/>
          <w:lang w:val="uk-UA"/>
        </w:rPr>
      </w:pPr>
      <w:r w:rsidRPr="003F3E43">
        <w:rPr>
          <w:b/>
          <w:lang w:val="uk-UA"/>
        </w:rPr>
        <w:t xml:space="preserve">У Софії Київській відкрили віртуальні тури по шести об’єктах </w:t>
      </w:r>
      <w:r w:rsidRPr="003F3E43">
        <w:rPr>
          <w:rFonts w:cs="Times New Roman"/>
          <w:szCs w:val="28"/>
          <w:lang w:val="uk-UA"/>
        </w:rPr>
        <w:t xml:space="preserve">[Електронний ресурс] // </w:t>
      </w:r>
      <w:r w:rsidRPr="003F3E43">
        <w:rPr>
          <w:rFonts w:cs="Times New Roman"/>
          <w:szCs w:val="28"/>
        </w:rPr>
        <w:t>RISU</w:t>
      </w:r>
      <w:r w:rsidRPr="003F3E43">
        <w:rPr>
          <w:rFonts w:cs="Times New Roman"/>
          <w:szCs w:val="28"/>
          <w:lang w:val="uk-UA"/>
        </w:rPr>
        <w:t>.</w:t>
      </w:r>
      <w:r w:rsidRPr="003F3E43">
        <w:rPr>
          <w:rFonts w:cs="Times New Roman"/>
          <w:szCs w:val="28"/>
        </w:rPr>
        <w:t>ua</w:t>
      </w:r>
      <w:r w:rsidRPr="003F3E43">
        <w:rPr>
          <w:rFonts w:cs="Times New Roman"/>
          <w:szCs w:val="28"/>
          <w:lang w:val="uk-UA"/>
        </w:rPr>
        <w:t xml:space="preserve"> : [вебсайт]. – 2026. – 5 серп. – Електрон. дані.</w:t>
      </w:r>
      <w:r w:rsidRPr="003F3E43">
        <w:rPr>
          <w:lang w:val="uk-UA"/>
        </w:rPr>
        <w:t xml:space="preserve"> </w:t>
      </w:r>
      <w:r w:rsidRPr="003F3E43">
        <w:rPr>
          <w:i/>
          <w:lang w:val="uk-UA"/>
        </w:rPr>
        <w:t xml:space="preserve">Зазначено, що </w:t>
      </w:r>
      <w:r w:rsidRPr="003F3E43">
        <w:rPr>
          <w:rFonts w:cs="Times New Roman"/>
          <w:i/>
          <w:szCs w:val="28"/>
          <w:lang w:val="uk-UA"/>
        </w:rPr>
        <w:t>Національний заповідник «Софія Київська» запустив онлайн-сервіс із віртуальними турами, аудіогідами та мультимедійними матеріалами.</w:t>
      </w:r>
      <w:r w:rsidRPr="003F3E43">
        <w:rPr>
          <w:i/>
          <w:lang w:val="uk-UA"/>
        </w:rPr>
        <w:t xml:space="preserve"> </w:t>
      </w:r>
      <w:r w:rsidRPr="003F3E43">
        <w:rPr>
          <w:rFonts w:cs="Times New Roman"/>
          <w:i/>
          <w:szCs w:val="28"/>
          <w:lang w:val="uk-UA"/>
        </w:rPr>
        <w:t xml:space="preserve">Сучасні технології, які майстерно застосували фахівці всеукраїнської цифрової платформи «eMuseum», створили нові можливості для пізнання та популяризації української культурної спадщини, перетворили віртуальний візит до музеїв на унікальний досвід. Віртуальний тур Софійським собором, Софійською </w:t>
      </w:r>
      <w:r w:rsidRPr="003F3E43">
        <w:rPr>
          <w:rFonts w:cs="Times New Roman"/>
          <w:i/>
          <w:szCs w:val="28"/>
          <w:lang w:val="uk-UA"/>
        </w:rPr>
        <w:lastRenderedPageBreak/>
        <w:t xml:space="preserve">Дзвіницею, Трапезною, Будинком митрополита, Брамою Заборовського та територією Національно заповідника, став сучасним способом взаємодії відвідувачів із Софією Київською – всесвітньо відомою пам’яткою архітектури та монументального живопису початку ХІ ст., що входить до Списку всесвітньої спадщини ЮНЕСКО. </w:t>
      </w:r>
      <w:r w:rsidRPr="003F3E43">
        <w:rPr>
          <w:rFonts w:cs="Times New Roman"/>
          <w:szCs w:val="28"/>
          <w:lang w:val="uk-UA"/>
        </w:rPr>
        <w:t xml:space="preserve">Текст: </w:t>
      </w:r>
      <w:hyperlink r:id="rId49" w:history="1">
        <w:r w:rsidRPr="003F3E43">
          <w:rPr>
            <w:rStyle w:val="a3"/>
            <w:rFonts w:cs="Times New Roman"/>
            <w:szCs w:val="28"/>
            <w:lang w:val="uk-UA"/>
          </w:rPr>
          <w:t>https://risu.ua/u-sofiyi-kiyivskij-vidkrili-virtualni-turi-po-shesti-obyektah_n165607</w:t>
        </w:r>
      </w:hyperlink>
    </w:p>
    <w:p w:rsidR="00C85437" w:rsidRDefault="009857C4" w:rsidP="00C85437">
      <w:pPr>
        <w:pStyle w:val="a7"/>
        <w:numPr>
          <w:ilvl w:val="0"/>
          <w:numId w:val="32"/>
        </w:numPr>
        <w:spacing w:after="120" w:line="360" w:lineRule="auto"/>
        <w:ind w:left="0" w:firstLine="709"/>
        <w:jc w:val="both"/>
        <w:rPr>
          <w:rStyle w:val="a3"/>
          <w:szCs w:val="28"/>
          <w:lang w:val="uk-UA"/>
        </w:rPr>
      </w:pPr>
      <w:r w:rsidRPr="00A81107">
        <w:rPr>
          <w:b/>
          <w:kern w:val="36"/>
          <w:szCs w:val="28"/>
          <w:lang w:val="uk-UA"/>
        </w:rPr>
        <w:t>У ЮНЕСКО підтвердили, що три об</w:t>
      </w:r>
      <w:r w:rsidRPr="00A81107">
        <w:rPr>
          <w:rFonts w:ascii="Cambria Math" w:hAnsi="Cambria Math" w:cs="Cambria Math"/>
          <w:b/>
          <w:kern w:val="36"/>
          <w:szCs w:val="28"/>
          <w:lang w:val="uk-UA"/>
        </w:rPr>
        <w:t>ʼ</w:t>
      </w:r>
      <w:r w:rsidRPr="00A81107">
        <w:rPr>
          <w:rFonts w:cs="Times New Roman"/>
          <w:b/>
          <w:kern w:val="36"/>
          <w:szCs w:val="28"/>
          <w:lang w:val="uk-UA"/>
        </w:rPr>
        <w:t>єкти</w:t>
      </w:r>
      <w:r w:rsidRPr="00A81107">
        <w:rPr>
          <w:b/>
          <w:kern w:val="36"/>
          <w:szCs w:val="28"/>
          <w:lang w:val="uk-UA"/>
        </w:rPr>
        <w:t xml:space="preserve"> </w:t>
      </w:r>
      <w:r w:rsidRPr="00A81107">
        <w:rPr>
          <w:rFonts w:cs="Times New Roman"/>
          <w:b/>
          <w:kern w:val="36"/>
          <w:szCs w:val="28"/>
          <w:lang w:val="uk-UA"/>
        </w:rPr>
        <w:t>всесвітньої</w:t>
      </w:r>
      <w:r w:rsidRPr="00A81107">
        <w:rPr>
          <w:b/>
          <w:kern w:val="36"/>
          <w:szCs w:val="28"/>
          <w:lang w:val="uk-UA"/>
        </w:rPr>
        <w:t xml:space="preserve"> </w:t>
      </w:r>
      <w:r w:rsidRPr="00A81107">
        <w:rPr>
          <w:rFonts w:cs="Times New Roman"/>
          <w:b/>
          <w:kern w:val="36"/>
          <w:szCs w:val="28"/>
          <w:lang w:val="uk-UA"/>
        </w:rPr>
        <w:t>спадщини</w:t>
      </w:r>
      <w:r w:rsidRPr="00A81107">
        <w:rPr>
          <w:b/>
          <w:kern w:val="36"/>
          <w:szCs w:val="28"/>
          <w:lang w:val="uk-UA"/>
        </w:rPr>
        <w:t xml:space="preserve"> </w:t>
      </w:r>
      <w:r w:rsidRPr="00A81107">
        <w:rPr>
          <w:rFonts w:cs="Times New Roman"/>
          <w:b/>
          <w:kern w:val="36"/>
          <w:szCs w:val="28"/>
          <w:lang w:val="uk-UA"/>
        </w:rPr>
        <w:t>в</w:t>
      </w:r>
      <w:r w:rsidRPr="00A81107">
        <w:rPr>
          <w:b/>
          <w:kern w:val="36"/>
          <w:szCs w:val="28"/>
          <w:lang w:val="uk-UA"/>
        </w:rPr>
        <w:t xml:space="preserve"> </w:t>
      </w:r>
      <w:r w:rsidRPr="00A81107">
        <w:rPr>
          <w:rFonts w:cs="Times New Roman"/>
          <w:b/>
          <w:kern w:val="36"/>
          <w:szCs w:val="28"/>
          <w:lang w:val="uk-UA"/>
        </w:rPr>
        <w:t>Україні</w:t>
      </w:r>
      <w:r w:rsidRPr="00A81107">
        <w:rPr>
          <w:b/>
          <w:kern w:val="36"/>
          <w:szCs w:val="28"/>
          <w:lang w:val="uk-UA"/>
        </w:rPr>
        <w:t xml:space="preserve"> - </w:t>
      </w:r>
      <w:r w:rsidRPr="00A81107">
        <w:rPr>
          <w:rFonts w:cs="Times New Roman"/>
          <w:b/>
          <w:kern w:val="36"/>
          <w:szCs w:val="28"/>
          <w:lang w:val="uk-UA"/>
        </w:rPr>
        <w:t>під</w:t>
      </w:r>
      <w:r w:rsidRPr="00A81107">
        <w:rPr>
          <w:b/>
          <w:kern w:val="36"/>
          <w:szCs w:val="28"/>
          <w:lang w:val="uk-UA"/>
        </w:rPr>
        <w:t xml:space="preserve"> </w:t>
      </w:r>
      <w:r w:rsidRPr="00A81107">
        <w:rPr>
          <w:rFonts w:cs="Times New Roman"/>
          <w:b/>
          <w:kern w:val="36"/>
          <w:szCs w:val="28"/>
          <w:lang w:val="uk-UA"/>
        </w:rPr>
        <w:t>загрозою</w:t>
      </w:r>
      <w:r w:rsidRPr="00A81107">
        <w:rPr>
          <w:b/>
          <w:kern w:val="36"/>
          <w:szCs w:val="28"/>
          <w:lang w:val="uk-UA"/>
        </w:rPr>
        <w:t xml:space="preserve"> </w:t>
      </w:r>
      <w:r w:rsidRPr="00A81107">
        <w:rPr>
          <w:rFonts w:cs="Times New Roman"/>
          <w:b/>
          <w:kern w:val="36"/>
          <w:szCs w:val="28"/>
          <w:lang w:val="uk-UA"/>
        </w:rPr>
        <w:t>через</w:t>
      </w:r>
      <w:r w:rsidRPr="00A81107">
        <w:rPr>
          <w:b/>
          <w:kern w:val="36"/>
          <w:szCs w:val="28"/>
          <w:lang w:val="uk-UA"/>
        </w:rPr>
        <w:t xml:space="preserve"> </w:t>
      </w:r>
      <w:r w:rsidRPr="00A81107">
        <w:rPr>
          <w:rFonts w:cs="Times New Roman"/>
          <w:b/>
          <w:kern w:val="36"/>
          <w:szCs w:val="28"/>
          <w:lang w:val="uk-UA"/>
        </w:rPr>
        <w:t>агресію</w:t>
      </w:r>
      <w:r w:rsidRPr="00A81107">
        <w:rPr>
          <w:b/>
          <w:kern w:val="36"/>
          <w:szCs w:val="28"/>
          <w:lang w:val="uk-UA"/>
        </w:rPr>
        <w:t xml:space="preserve"> </w:t>
      </w:r>
      <w:r w:rsidRPr="00A81107">
        <w:rPr>
          <w:rFonts w:cs="Times New Roman"/>
          <w:b/>
          <w:kern w:val="36"/>
          <w:szCs w:val="28"/>
          <w:lang w:val="uk-UA"/>
        </w:rPr>
        <w:t xml:space="preserve">РФ </w:t>
      </w:r>
      <w:r w:rsidRPr="003B0AAB">
        <w:rPr>
          <w:szCs w:val="28"/>
          <w:lang w:val="uk-UA"/>
        </w:rPr>
        <w:t>[</w:t>
      </w:r>
      <w:r w:rsidRPr="003B0AAB">
        <w:rPr>
          <w:color w:val="000000"/>
          <w:szCs w:val="28"/>
          <w:lang w:val="uk-UA"/>
        </w:rPr>
        <w:t>Електронний ресурс] // Укрінформ : [укр. інформ. сайт].</w:t>
      </w:r>
      <w:r w:rsidRPr="003B0AAB">
        <w:rPr>
          <w:rFonts w:ascii="Arial" w:hAnsi="Arial" w:cs="Arial"/>
          <w:color w:val="000000"/>
          <w:szCs w:val="28"/>
          <w:lang w:val="uk-UA"/>
        </w:rPr>
        <w:t xml:space="preserve"> </w:t>
      </w:r>
      <w:r w:rsidRPr="003B0AAB">
        <w:rPr>
          <w:color w:val="000000"/>
          <w:szCs w:val="28"/>
          <w:lang w:val="uk-UA"/>
        </w:rPr>
        <w:t>– 2026. – 22 лип. – Електрон. дані.</w:t>
      </w:r>
      <w:r w:rsidRPr="001E6CB0">
        <w:t xml:space="preserve"> </w:t>
      </w:r>
      <w:r w:rsidRPr="003B0AAB">
        <w:rPr>
          <w:i/>
          <w:lang w:val="uk-UA"/>
        </w:rPr>
        <w:t xml:space="preserve">Зазначено, що </w:t>
      </w:r>
      <w:r w:rsidRPr="003B0AAB">
        <w:rPr>
          <w:i/>
          <w:color w:val="000000"/>
          <w:szCs w:val="28"/>
          <w:lang w:val="uk-UA"/>
        </w:rPr>
        <w:t>ЮНЕСКО залишила три об</w:t>
      </w:r>
      <w:r w:rsidRPr="003B0AAB">
        <w:rPr>
          <w:rFonts w:ascii="Cambria Math" w:hAnsi="Cambria Math" w:cs="Cambria Math"/>
          <w:i/>
          <w:color w:val="000000"/>
          <w:szCs w:val="28"/>
          <w:lang w:val="uk-UA"/>
        </w:rPr>
        <w:t>ʼ</w:t>
      </w:r>
      <w:r w:rsidRPr="003B0AAB">
        <w:rPr>
          <w:rFonts w:cs="Times New Roman"/>
          <w:i/>
          <w:color w:val="000000"/>
          <w:szCs w:val="28"/>
          <w:lang w:val="uk-UA"/>
        </w:rPr>
        <w:t>єкти</w:t>
      </w:r>
      <w:r w:rsidRPr="003B0AAB">
        <w:rPr>
          <w:i/>
          <w:color w:val="000000"/>
          <w:szCs w:val="28"/>
          <w:lang w:val="uk-UA"/>
        </w:rPr>
        <w:t xml:space="preserve"> </w:t>
      </w:r>
      <w:r w:rsidRPr="003B0AAB">
        <w:rPr>
          <w:rFonts w:cs="Times New Roman"/>
          <w:i/>
          <w:color w:val="000000"/>
          <w:szCs w:val="28"/>
          <w:lang w:val="uk-UA"/>
        </w:rPr>
        <w:t>в</w:t>
      </w:r>
      <w:r w:rsidRPr="003B0AAB">
        <w:rPr>
          <w:i/>
          <w:color w:val="000000"/>
          <w:szCs w:val="28"/>
          <w:lang w:val="uk-UA"/>
        </w:rPr>
        <w:t xml:space="preserve"> </w:t>
      </w:r>
      <w:r w:rsidRPr="003B0AAB">
        <w:rPr>
          <w:rFonts w:cs="Times New Roman"/>
          <w:i/>
          <w:color w:val="000000"/>
          <w:szCs w:val="28"/>
          <w:lang w:val="uk-UA"/>
        </w:rPr>
        <w:t>Україні</w:t>
      </w:r>
      <w:r w:rsidRPr="003B0AAB">
        <w:rPr>
          <w:i/>
          <w:color w:val="000000"/>
          <w:szCs w:val="28"/>
          <w:lang w:val="uk-UA"/>
        </w:rPr>
        <w:t xml:space="preserve"> </w:t>
      </w:r>
      <w:r w:rsidRPr="003B0AAB">
        <w:rPr>
          <w:rFonts w:cs="Times New Roman"/>
          <w:i/>
          <w:color w:val="000000"/>
          <w:szCs w:val="28"/>
          <w:lang w:val="uk-UA"/>
        </w:rPr>
        <w:t>–</w:t>
      </w:r>
      <w:r w:rsidRPr="003B0AAB">
        <w:rPr>
          <w:i/>
          <w:color w:val="000000"/>
          <w:szCs w:val="28"/>
          <w:lang w:val="uk-UA"/>
        </w:rPr>
        <w:t xml:space="preserve"> </w:t>
      </w:r>
      <w:r w:rsidRPr="003B0AAB">
        <w:rPr>
          <w:rFonts w:cs="Times New Roman"/>
          <w:i/>
          <w:color w:val="000000"/>
          <w:szCs w:val="28"/>
          <w:lang w:val="uk-UA"/>
        </w:rPr>
        <w:t>«Собор</w:t>
      </w:r>
      <w:r w:rsidRPr="003B0AAB">
        <w:rPr>
          <w:i/>
          <w:color w:val="000000"/>
          <w:szCs w:val="28"/>
          <w:lang w:val="uk-UA"/>
        </w:rPr>
        <w:t xml:space="preserve"> </w:t>
      </w:r>
      <w:r w:rsidRPr="003B0AAB">
        <w:rPr>
          <w:rFonts w:cs="Times New Roman"/>
          <w:i/>
          <w:color w:val="000000"/>
          <w:szCs w:val="28"/>
          <w:lang w:val="uk-UA"/>
        </w:rPr>
        <w:t>Святої</w:t>
      </w:r>
      <w:r w:rsidRPr="003B0AAB">
        <w:rPr>
          <w:i/>
          <w:color w:val="000000"/>
          <w:szCs w:val="28"/>
          <w:lang w:val="uk-UA"/>
        </w:rPr>
        <w:t xml:space="preserve"> </w:t>
      </w:r>
      <w:r w:rsidRPr="003B0AAB">
        <w:rPr>
          <w:rFonts w:cs="Times New Roman"/>
          <w:i/>
          <w:color w:val="000000"/>
          <w:szCs w:val="28"/>
          <w:lang w:val="uk-UA"/>
        </w:rPr>
        <w:t>Софії</w:t>
      </w:r>
      <w:r w:rsidRPr="003B0AAB">
        <w:rPr>
          <w:i/>
          <w:color w:val="000000"/>
          <w:szCs w:val="28"/>
          <w:lang w:val="uk-UA"/>
        </w:rPr>
        <w:t xml:space="preserve">, </w:t>
      </w:r>
      <w:r w:rsidRPr="003B0AAB">
        <w:rPr>
          <w:rFonts w:cs="Times New Roman"/>
          <w:i/>
          <w:color w:val="000000"/>
          <w:szCs w:val="28"/>
          <w:lang w:val="uk-UA"/>
        </w:rPr>
        <w:t>прилеглі</w:t>
      </w:r>
      <w:r w:rsidRPr="003B0AAB">
        <w:rPr>
          <w:i/>
          <w:color w:val="000000"/>
          <w:szCs w:val="28"/>
          <w:lang w:val="uk-UA"/>
        </w:rPr>
        <w:t xml:space="preserve"> </w:t>
      </w:r>
      <w:r w:rsidRPr="003B0AAB">
        <w:rPr>
          <w:rFonts w:cs="Times New Roman"/>
          <w:i/>
          <w:color w:val="000000"/>
          <w:szCs w:val="28"/>
          <w:lang w:val="uk-UA"/>
        </w:rPr>
        <w:t>монастирські</w:t>
      </w:r>
      <w:r w:rsidRPr="003B0AAB">
        <w:rPr>
          <w:i/>
          <w:color w:val="000000"/>
          <w:szCs w:val="28"/>
          <w:lang w:val="uk-UA"/>
        </w:rPr>
        <w:t xml:space="preserve"> </w:t>
      </w:r>
      <w:r w:rsidRPr="003B0AAB">
        <w:rPr>
          <w:rFonts w:cs="Times New Roman"/>
          <w:i/>
          <w:color w:val="000000"/>
          <w:szCs w:val="28"/>
          <w:lang w:val="uk-UA"/>
        </w:rPr>
        <w:t>споруди</w:t>
      </w:r>
      <w:r w:rsidRPr="003B0AAB">
        <w:rPr>
          <w:i/>
          <w:color w:val="000000"/>
          <w:szCs w:val="28"/>
          <w:lang w:val="uk-UA"/>
        </w:rPr>
        <w:t xml:space="preserve"> </w:t>
      </w:r>
      <w:r w:rsidRPr="003B0AAB">
        <w:rPr>
          <w:rFonts w:cs="Times New Roman"/>
          <w:i/>
          <w:color w:val="000000"/>
          <w:szCs w:val="28"/>
          <w:lang w:val="uk-UA"/>
        </w:rPr>
        <w:t>та</w:t>
      </w:r>
      <w:r w:rsidRPr="003B0AAB">
        <w:rPr>
          <w:i/>
          <w:color w:val="000000"/>
          <w:szCs w:val="28"/>
          <w:lang w:val="uk-UA"/>
        </w:rPr>
        <w:t xml:space="preserve"> </w:t>
      </w:r>
      <w:r w:rsidRPr="003B0AAB">
        <w:rPr>
          <w:rFonts w:cs="Times New Roman"/>
          <w:i/>
          <w:color w:val="000000"/>
          <w:szCs w:val="28"/>
          <w:lang w:val="uk-UA"/>
        </w:rPr>
        <w:t>Києво</w:t>
      </w:r>
      <w:r w:rsidRPr="003B0AAB">
        <w:rPr>
          <w:i/>
          <w:color w:val="000000"/>
          <w:szCs w:val="28"/>
          <w:lang w:val="uk-UA"/>
        </w:rPr>
        <w:t>-</w:t>
      </w:r>
      <w:r w:rsidRPr="003B0AAB">
        <w:rPr>
          <w:rFonts w:cs="Times New Roman"/>
          <w:i/>
          <w:color w:val="000000"/>
          <w:szCs w:val="28"/>
          <w:lang w:val="uk-UA"/>
        </w:rPr>
        <w:t>Печерська</w:t>
      </w:r>
      <w:r w:rsidRPr="003B0AAB">
        <w:rPr>
          <w:i/>
          <w:color w:val="000000"/>
          <w:szCs w:val="28"/>
          <w:lang w:val="uk-UA"/>
        </w:rPr>
        <w:t xml:space="preserve"> </w:t>
      </w:r>
      <w:r w:rsidRPr="003B0AAB">
        <w:rPr>
          <w:rFonts w:cs="Times New Roman"/>
          <w:i/>
          <w:color w:val="000000"/>
          <w:szCs w:val="28"/>
          <w:lang w:val="uk-UA"/>
        </w:rPr>
        <w:t>лавра»</w:t>
      </w:r>
      <w:r w:rsidRPr="003B0AAB">
        <w:rPr>
          <w:i/>
          <w:color w:val="000000"/>
          <w:szCs w:val="28"/>
          <w:lang w:val="uk-UA"/>
        </w:rPr>
        <w:t xml:space="preserve">, </w:t>
      </w:r>
      <w:r w:rsidRPr="003B0AAB">
        <w:rPr>
          <w:rFonts w:cs="Times New Roman"/>
          <w:i/>
          <w:color w:val="000000"/>
          <w:szCs w:val="28"/>
          <w:lang w:val="uk-UA"/>
        </w:rPr>
        <w:t>«Історичний</w:t>
      </w:r>
      <w:r w:rsidRPr="003B0AAB">
        <w:rPr>
          <w:i/>
          <w:color w:val="000000"/>
          <w:szCs w:val="28"/>
          <w:lang w:val="uk-UA"/>
        </w:rPr>
        <w:t xml:space="preserve"> </w:t>
      </w:r>
      <w:r w:rsidRPr="003B0AAB">
        <w:rPr>
          <w:rFonts w:cs="Times New Roman"/>
          <w:i/>
          <w:color w:val="000000"/>
          <w:szCs w:val="28"/>
          <w:lang w:val="uk-UA"/>
        </w:rPr>
        <w:t>центр</w:t>
      </w:r>
      <w:r w:rsidRPr="003B0AAB">
        <w:rPr>
          <w:i/>
          <w:color w:val="000000"/>
          <w:szCs w:val="28"/>
          <w:lang w:val="uk-UA"/>
        </w:rPr>
        <w:t xml:space="preserve"> </w:t>
      </w:r>
      <w:r w:rsidRPr="003B0AAB">
        <w:rPr>
          <w:rFonts w:cs="Times New Roman"/>
          <w:i/>
          <w:color w:val="000000"/>
          <w:szCs w:val="28"/>
          <w:lang w:val="uk-UA"/>
        </w:rPr>
        <w:t>Львова»</w:t>
      </w:r>
      <w:r w:rsidRPr="003B0AAB">
        <w:rPr>
          <w:i/>
          <w:color w:val="000000"/>
          <w:szCs w:val="28"/>
          <w:lang w:val="uk-UA"/>
        </w:rPr>
        <w:t xml:space="preserve"> </w:t>
      </w:r>
      <w:r w:rsidRPr="003B0AAB">
        <w:rPr>
          <w:rFonts w:cs="Times New Roman"/>
          <w:i/>
          <w:color w:val="000000"/>
          <w:szCs w:val="28"/>
          <w:lang w:val="uk-UA"/>
        </w:rPr>
        <w:t>та</w:t>
      </w:r>
      <w:r w:rsidRPr="003B0AAB">
        <w:rPr>
          <w:i/>
          <w:color w:val="000000"/>
          <w:szCs w:val="28"/>
          <w:lang w:val="uk-UA"/>
        </w:rPr>
        <w:t xml:space="preserve"> </w:t>
      </w:r>
      <w:r w:rsidRPr="003B0AAB">
        <w:rPr>
          <w:rFonts w:cs="Times New Roman"/>
          <w:i/>
          <w:color w:val="000000"/>
          <w:szCs w:val="28"/>
          <w:lang w:val="uk-UA"/>
        </w:rPr>
        <w:t>«Історичний</w:t>
      </w:r>
      <w:r w:rsidRPr="003B0AAB">
        <w:rPr>
          <w:i/>
          <w:color w:val="000000"/>
          <w:szCs w:val="28"/>
          <w:lang w:val="uk-UA"/>
        </w:rPr>
        <w:t xml:space="preserve"> </w:t>
      </w:r>
      <w:r w:rsidRPr="003B0AAB">
        <w:rPr>
          <w:rFonts w:cs="Times New Roman"/>
          <w:i/>
          <w:color w:val="000000"/>
          <w:szCs w:val="28"/>
          <w:lang w:val="uk-UA"/>
        </w:rPr>
        <w:t>центр</w:t>
      </w:r>
      <w:r w:rsidRPr="003B0AAB">
        <w:rPr>
          <w:i/>
          <w:color w:val="000000"/>
          <w:szCs w:val="28"/>
          <w:lang w:val="uk-UA"/>
        </w:rPr>
        <w:t xml:space="preserve"> </w:t>
      </w:r>
      <w:r w:rsidRPr="003B0AAB">
        <w:rPr>
          <w:rFonts w:cs="Times New Roman"/>
          <w:i/>
          <w:color w:val="000000"/>
          <w:szCs w:val="28"/>
          <w:lang w:val="uk-UA"/>
        </w:rPr>
        <w:t>Одеси»</w:t>
      </w:r>
      <w:r w:rsidRPr="003B0AAB">
        <w:rPr>
          <w:i/>
          <w:color w:val="000000"/>
          <w:szCs w:val="28"/>
          <w:lang w:val="uk-UA"/>
        </w:rPr>
        <w:t xml:space="preserve"> </w:t>
      </w:r>
      <w:r w:rsidRPr="003B0AAB">
        <w:rPr>
          <w:rFonts w:cs="Times New Roman"/>
          <w:i/>
          <w:color w:val="000000"/>
          <w:szCs w:val="28"/>
          <w:lang w:val="uk-UA"/>
        </w:rPr>
        <w:t>–</w:t>
      </w:r>
      <w:r w:rsidRPr="003B0AAB">
        <w:rPr>
          <w:i/>
          <w:color w:val="000000"/>
          <w:szCs w:val="28"/>
          <w:lang w:val="uk-UA"/>
        </w:rPr>
        <w:t xml:space="preserve"> </w:t>
      </w:r>
      <w:r w:rsidRPr="003B0AAB">
        <w:rPr>
          <w:rFonts w:cs="Times New Roman"/>
          <w:i/>
          <w:color w:val="000000"/>
          <w:szCs w:val="28"/>
          <w:lang w:val="uk-UA"/>
        </w:rPr>
        <w:t>у</w:t>
      </w:r>
      <w:r w:rsidRPr="003B0AAB">
        <w:rPr>
          <w:i/>
          <w:color w:val="000000"/>
          <w:szCs w:val="28"/>
          <w:lang w:val="uk-UA"/>
        </w:rPr>
        <w:t xml:space="preserve"> </w:t>
      </w:r>
      <w:r w:rsidRPr="003B0AAB">
        <w:rPr>
          <w:rFonts w:cs="Times New Roman"/>
          <w:i/>
          <w:color w:val="000000"/>
          <w:szCs w:val="28"/>
          <w:lang w:val="uk-UA"/>
        </w:rPr>
        <w:t>Списку</w:t>
      </w:r>
      <w:r w:rsidRPr="003B0AAB">
        <w:rPr>
          <w:i/>
          <w:color w:val="000000"/>
          <w:szCs w:val="28"/>
          <w:lang w:val="uk-UA"/>
        </w:rPr>
        <w:t xml:space="preserve"> </w:t>
      </w:r>
      <w:r w:rsidRPr="003B0AAB">
        <w:rPr>
          <w:rFonts w:cs="Times New Roman"/>
          <w:i/>
          <w:color w:val="000000"/>
          <w:szCs w:val="28"/>
          <w:lang w:val="uk-UA"/>
        </w:rPr>
        <w:t>об’єктів</w:t>
      </w:r>
      <w:r w:rsidRPr="003B0AAB">
        <w:rPr>
          <w:i/>
          <w:color w:val="000000"/>
          <w:szCs w:val="28"/>
          <w:lang w:val="uk-UA"/>
        </w:rPr>
        <w:t xml:space="preserve"> </w:t>
      </w:r>
      <w:r w:rsidRPr="003B0AAB">
        <w:rPr>
          <w:rFonts w:cs="Times New Roman"/>
          <w:i/>
          <w:color w:val="000000"/>
          <w:szCs w:val="28"/>
          <w:lang w:val="uk-UA"/>
        </w:rPr>
        <w:t>всесвітньої</w:t>
      </w:r>
      <w:r w:rsidRPr="003B0AAB">
        <w:rPr>
          <w:i/>
          <w:color w:val="000000"/>
          <w:szCs w:val="28"/>
          <w:lang w:val="uk-UA"/>
        </w:rPr>
        <w:t xml:space="preserve"> </w:t>
      </w:r>
      <w:r w:rsidRPr="003B0AAB">
        <w:rPr>
          <w:rFonts w:cs="Times New Roman"/>
          <w:i/>
          <w:color w:val="000000"/>
          <w:szCs w:val="28"/>
          <w:lang w:val="uk-UA"/>
        </w:rPr>
        <w:t>спадщини</w:t>
      </w:r>
      <w:r w:rsidRPr="003B0AAB">
        <w:rPr>
          <w:i/>
          <w:color w:val="000000"/>
          <w:szCs w:val="28"/>
          <w:lang w:val="uk-UA"/>
        </w:rPr>
        <w:t xml:space="preserve">, </w:t>
      </w:r>
      <w:r w:rsidRPr="003B0AAB">
        <w:rPr>
          <w:rFonts w:cs="Times New Roman"/>
          <w:i/>
          <w:color w:val="000000"/>
          <w:szCs w:val="28"/>
          <w:lang w:val="uk-UA"/>
        </w:rPr>
        <w:t>що</w:t>
      </w:r>
      <w:r w:rsidRPr="003B0AAB">
        <w:rPr>
          <w:i/>
          <w:color w:val="000000"/>
          <w:szCs w:val="28"/>
          <w:lang w:val="uk-UA"/>
        </w:rPr>
        <w:t xml:space="preserve"> </w:t>
      </w:r>
      <w:r w:rsidRPr="003B0AAB">
        <w:rPr>
          <w:rFonts w:cs="Times New Roman"/>
          <w:i/>
          <w:color w:val="000000"/>
          <w:szCs w:val="28"/>
          <w:lang w:val="uk-UA"/>
        </w:rPr>
        <w:t>перебувають</w:t>
      </w:r>
      <w:r w:rsidRPr="003B0AAB">
        <w:rPr>
          <w:i/>
          <w:color w:val="000000"/>
          <w:szCs w:val="28"/>
          <w:lang w:val="uk-UA"/>
        </w:rPr>
        <w:t xml:space="preserve"> </w:t>
      </w:r>
      <w:r w:rsidRPr="003B0AAB">
        <w:rPr>
          <w:rFonts w:cs="Times New Roman"/>
          <w:i/>
          <w:color w:val="000000"/>
          <w:szCs w:val="28"/>
          <w:lang w:val="uk-UA"/>
        </w:rPr>
        <w:t>під</w:t>
      </w:r>
      <w:r w:rsidRPr="003B0AAB">
        <w:rPr>
          <w:i/>
          <w:color w:val="000000"/>
          <w:szCs w:val="28"/>
          <w:lang w:val="uk-UA"/>
        </w:rPr>
        <w:t xml:space="preserve"> </w:t>
      </w:r>
      <w:r w:rsidRPr="003B0AAB">
        <w:rPr>
          <w:rFonts w:cs="Times New Roman"/>
          <w:i/>
          <w:color w:val="000000"/>
          <w:szCs w:val="28"/>
          <w:lang w:val="uk-UA"/>
        </w:rPr>
        <w:t>загрозою</w:t>
      </w:r>
      <w:r w:rsidRPr="003B0AAB">
        <w:rPr>
          <w:i/>
          <w:color w:val="000000"/>
          <w:szCs w:val="28"/>
          <w:lang w:val="uk-UA"/>
        </w:rPr>
        <w:t xml:space="preserve">, </w:t>
      </w:r>
      <w:r w:rsidRPr="003B0AAB">
        <w:rPr>
          <w:rFonts w:cs="Times New Roman"/>
          <w:i/>
          <w:color w:val="000000"/>
          <w:szCs w:val="28"/>
          <w:lang w:val="uk-UA"/>
        </w:rPr>
        <w:t>визнавши</w:t>
      </w:r>
      <w:r w:rsidRPr="003B0AAB">
        <w:rPr>
          <w:i/>
          <w:color w:val="000000"/>
          <w:szCs w:val="28"/>
          <w:lang w:val="uk-UA"/>
        </w:rPr>
        <w:t xml:space="preserve"> </w:t>
      </w:r>
      <w:r w:rsidRPr="003B0AAB">
        <w:rPr>
          <w:rFonts w:cs="Times New Roman"/>
          <w:i/>
          <w:color w:val="000000"/>
          <w:szCs w:val="28"/>
          <w:lang w:val="uk-UA"/>
        </w:rPr>
        <w:t>безпосередню</w:t>
      </w:r>
      <w:r w:rsidRPr="003B0AAB">
        <w:rPr>
          <w:i/>
          <w:color w:val="000000"/>
          <w:szCs w:val="28"/>
          <w:lang w:val="uk-UA"/>
        </w:rPr>
        <w:t xml:space="preserve"> </w:t>
      </w:r>
      <w:r w:rsidRPr="003B0AAB">
        <w:rPr>
          <w:rFonts w:cs="Times New Roman"/>
          <w:i/>
          <w:color w:val="000000"/>
          <w:szCs w:val="28"/>
          <w:lang w:val="uk-UA"/>
        </w:rPr>
        <w:t>загрозу</w:t>
      </w:r>
      <w:r w:rsidRPr="003B0AAB">
        <w:rPr>
          <w:i/>
          <w:color w:val="000000"/>
          <w:szCs w:val="28"/>
          <w:lang w:val="uk-UA"/>
        </w:rPr>
        <w:t xml:space="preserve"> </w:t>
      </w:r>
      <w:r w:rsidRPr="003B0AAB">
        <w:rPr>
          <w:rFonts w:cs="Times New Roman"/>
          <w:i/>
          <w:color w:val="000000"/>
          <w:szCs w:val="28"/>
          <w:lang w:val="uk-UA"/>
        </w:rPr>
        <w:t>аг</w:t>
      </w:r>
      <w:r w:rsidRPr="003B0AAB">
        <w:rPr>
          <w:i/>
          <w:color w:val="000000"/>
          <w:szCs w:val="28"/>
          <w:lang w:val="uk-UA"/>
        </w:rPr>
        <w:t>ресії РФ. Про це заявило Міністерство закордонних справ (МЗС) України. Вказано, що під час 48-</w:t>
      </w:r>
      <w:r w:rsidR="00A81107">
        <w:rPr>
          <w:i/>
          <w:color w:val="000000"/>
          <w:szCs w:val="28"/>
          <w:lang w:val="uk-UA"/>
        </w:rPr>
        <w:t>о</w:t>
      </w:r>
      <w:r w:rsidRPr="003B0AAB">
        <w:rPr>
          <w:i/>
          <w:color w:val="000000"/>
          <w:szCs w:val="28"/>
          <w:lang w:val="uk-UA"/>
        </w:rPr>
        <w:t>ї сесії, яка проходить у корейському Пусані, Комітет всесвітньої спадщини ЮНЕСКО консенсусом ухвалив це рішення, визнавши, що трива</w:t>
      </w:r>
      <w:r w:rsidR="00A81107">
        <w:rPr>
          <w:i/>
          <w:color w:val="000000"/>
          <w:szCs w:val="28"/>
          <w:lang w:val="uk-UA"/>
        </w:rPr>
        <w:t>л</w:t>
      </w:r>
      <w:r w:rsidRPr="003B0AAB">
        <w:rPr>
          <w:i/>
          <w:color w:val="000000"/>
          <w:szCs w:val="28"/>
          <w:lang w:val="uk-UA"/>
        </w:rPr>
        <w:t>а збройна агресія РФ і надалі становить безпосередню загрозу для їхньої видатної універсальної цінності, автентичності та цілісності.</w:t>
      </w:r>
      <w:r w:rsidRPr="003B0AAB">
        <w:rPr>
          <w:i/>
          <w:lang w:val="uk-UA"/>
        </w:rPr>
        <w:t xml:space="preserve"> </w:t>
      </w:r>
      <w:r w:rsidRPr="003B0AAB">
        <w:rPr>
          <w:i/>
          <w:color w:val="000000"/>
          <w:szCs w:val="28"/>
          <w:lang w:val="uk-UA"/>
        </w:rPr>
        <w:t xml:space="preserve">Під час розгляду було взято до уваги оновлену інформацію від України щодо пошкоджень унаслідок останніх російських ракетних і дронових атак </w:t>
      </w:r>
      <w:r w:rsidR="00A81107">
        <w:rPr>
          <w:i/>
          <w:color w:val="000000"/>
          <w:szCs w:val="28"/>
          <w:lang w:val="uk-UA"/>
        </w:rPr>
        <w:t>і</w:t>
      </w:r>
      <w:r w:rsidRPr="003B0AAB">
        <w:rPr>
          <w:i/>
          <w:color w:val="000000"/>
          <w:szCs w:val="28"/>
          <w:lang w:val="uk-UA"/>
        </w:rPr>
        <w:t xml:space="preserve"> результати реактивних моніторингових місій Центру всесвітньої спадщини ЮНЕСКО та ІКОМОС.</w:t>
      </w:r>
      <w:r w:rsidRPr="003B0AAB">
        <w:rPr>
          <w:i/>
          <w:lang w:val="uk-UA"/>
        </w:rPr>
        <w:t xml:space="preserve"> Зауважено, </w:t>
      </w:r>
      <w:r w:rsidRPr="003B0AAB">
        <w:rPr>
          <w:i/>
          <w:color w:val="000000"/>
          <w:szCs w:val="28"/>
          <w:lang w:val="uk-UA"/>
        </w:rPr>
        <w:t>що Комітет вкотре закликав РФ утриматися від будь-яких дій, які можуть завдати прямої чи непрямої шкоди об’єктам та культурній спадщині України загалом. При цьому було позитивно відзначено захист, моніторинг і збереження об’єктів з боку України в умовах війни.</w:t>
      </w:r>
      <w:r w:rsidRPr="003B0AAB">
        <w:rPr>
          <w:color w:val="000000"/>
          <w:szCs w:val="28"/>
          <w:lang w:val="uk-UA"/>
        </w:rPr>
        <w:t xml:space="preserve"> Текст: </w:t>
      </w:r>
      <w:hyperlink r:id="rId50" w:history="1">
        <w:r w:rsidRPr="003B0AAB">
          <w:rPr>
            <w:rStyle w:val="a3"/>
            <w:szCs w:val="28"/>
            <w:lang w:val="uk-UA"/>
          </w:rPr>
          <w:t>https://www.ukrinform.ua/rubric-culture/4146916-u-unesko-pidtverdili-so-tri-obekti-vsesvitnoi-spadsini-v-ukraini-pid-zagrozou-cerez-agresiu-rf.html</w:t>
        </w:r>
      </w:hyperlink>
    </w:p>
    <w:p w:rsidR="00C85437" w:rsidRPr="00C85437" w:rsidRDefault="00C85437" w:rsidP="00C85437">
      <w:pPr>
        <w:pStyle w:val="a7"/>
        <w:numPr>
          <w:ilvl w:val="0"/>
          <w:numId w:val="32"/>
        </w:numPr>
        <w:spacing w:after="120" w:line="360" w:lineRule="auto"/>
        <w:ind w:left="0" w:firstLine="709"/>
        <w:jc w:val="both"/>
        <w:rPr>
          <w:color w:val="0000FF"/>
          <w:szCs w:val="28"/>
          <w:u w:val="single"/>
          <w:lang w:val="uk-UA"/>
        </w:rPr>
      </w:pPr>
      <w:r w:rsidRPr="00C85437">
        <w:rPr>
          <w:b/>
        </w:rPr>
        <w:t>Україна працює над правовим захистом двох картин Львівського музею, на які у Польщі заявили претензії</w:t>
      </w:r>
      <w:r w:rsidRPr="00C85437">
        <w:rPr>
          <w:b/>
          <w:lang w:val="uk-UA"/>
        </w:rPr>
        <w:t xml:space="preserve"> </w:t>
      </w:r>
      <w:r w:rsidRPr="00C85437">
        <w:rPr>
          <w:szCs w:val="28"/>
          <w:lang w:val="uk-UA"/>
        </w:rPr>
        <w:t>[</w:t>
      </w:r>
      <w:r w:rsidRPr="00C85437">
        <w:rPr>
          <w:color w:val="000000"/>
          <w:szCs w:val="28"/>
          <w:lang w:val="uk-UA"/>
        </w:rPr>
        <w:t xml:space="preserve">Електронний </w:t>
      </w:r>
      <w:r w:rsidRPr="00C85437">
        <w:rPr>
          <w:color w:val="000000"/>
          <w:szCs w:val="28"/>
          <w:lang w:val="uk-UA"/>
        </w:rPr>
        <w:lastRenderedPageBreak/>
        <w:t>ресурс] // Укрінформ : [укр. інформ. сайт].</w:t>
      </w:r>
      <w:r w:rsidRPr="00C85437">
        <w:rPr>
          <w:rFonts w:ascii="Arial" w:hAnsi="Arial" w:cs="Arial"/>
          <w:color w:val="000000"/>
          <w:szCs w:val="28"/>
          <w:lang w:val="uk-UA"/>
        </w:rPr>
        <w:t xml:space="preserve"> </w:t>
      </w:r>
      <w:r w:rsidRPr="00C85437">
        <w:rPr>
          <w:color w:val="000000"/>
          <w:szCs w:val="28"/>
          <w:lang w:val="uk-UA"/>
        </w:rPr>
        <w:t>– 2026. – 11 серп. – Електрон. дані.</w:t>
      </w:r>
      <w:r w:rsidRPr="00030E32">
        <w:t xml:space="preserve"> </w:t>
      </w:r>
      <w:r w:rsidRPr="00C85437">
        <w:rPr>
          <w:i/>
          <w:color w:val="000000"/>
          <w:szCs w:val="28"/>
          <w:lang w:val="uk-UA"/>
        </w:rPr>
        <w:t xml:space="preserve">Повідомлено, що </w:t>
      </w:r>
      <w:r w:rsidRPr="00C85437">
        <w:rPr>
          <w:i/>
          <w:lang w:val="uk-UA"/>
        </w:rPr>
        <w:t xml:space="preserve"> </w:t>
      </w:r>
      <w:r w:rsidRPr="00C85437">
        <w:rPr>
          <w:i/>
          <w:color w:val="000000"/>
          <w:szCs w:val="28"/>
          <w:lang w:val="uk-UA"/>
        </w:rPr>
        <w:t>у Польщі спадкоємець князя Анджея Любомирського вимагає через суд залишити в цій країні дві картини – "Портрет Роксолани" і "Портрет юнака" – із фондів Львівського історичного музею, заявляючи, що вони – із колекції колишнього Музею князів Любомирських у Львові. Ці дві роботи серед інших були представлені на виставці у польському місті Слупськ.</w:t>
      </w:r>
      <w:r w:rsidRPr="00C85437">
        <w:rPr>
          <w:i/>
        </w:rPr>
        <w:t xml:space="preserve"> </w:t>
      </w:r>
      <w:r w:rsidRPr="00C85437">
        <w:rPr>
          <w:i/>
          <w:color w:val="000000"/>
          <w:szCs w:val="28"/>
          <w:lang w:val="uk-UA"/>
        </w:rPr>
        <w:t>Окружний суд у Слупську ухвалив рішення про заборону переміщати ці дві картини, але питання про повернення їх спадкоємцям ще не розглядалося.</w:t>
      </w:r>
      <w:r w:rsidRPr="00C85437">
        <w:rPr>
          <w:i/>
        </w:rPr>
        <w:t xml:space="preserve"> </w:t>
      </w:r>
      <w:r w:rsidRPr="00C85437">
        <w:rPr>
          <w:i/>
          <w:color w:val="000000"/>
          <w:szCs w:val="28"/>
          <w:lang w:val="uk-UA"/>
        </w:rPr>
        <w:t xml:space="preserve">Зі свого боку директор Львівського історичного музею Роман Чмелик наголосив, що обидві картини є державною частиною музейного фонду України та перебувають у Польщі виключно на умовах тимчасового експонування в межах міжнародного виставкового проєкту "Пограниччя Європи. Зі скарбниці Львівського історичного музею". </w:t>
      </w:r>
      <w:r w:rsidRPr="00C85437">
        <w:rPr>
          <w:i/>
          <w:lang w:val="uk-UA"/>
        </w:rPr>
        <w:t xml:space="preserve">За даними ЗМІ, такі прецеденти, коли спадкоємці вимагали повернути їм цінні речі, які зберігаються у фондах українських музеїв, вже були й раніше, і Україна повертала свою власність. </w:t>
      </w:r>
      <w:r w:rsidRPr="00C85437">
        <w:rPr>
          <w:lang w:val="uk-UA"/>
        </w:rPr>
        <w:t xml:space="preserve">Текст: </w:t>
      </w:r>
      <w:hyperlink r:id="rId51" w:history="1">
        <w:r w:rsidRPr="00C85437">
          <w:rPr>
            <w:rStyle w:val="a3"/>
            <w:lang w:val="uk-UA"/>
          </w:rPr>
          <w:t>https://www.ukrinform.ua/rubric-culture/4153259-ukraina-pracue-nad-pravovim-zahistom-dvoh-kartin-lvivskogo-muzeu-na-aki-u-polsi-zaavili-pretenzii.html</w:t>
        </w:r>
      </w:hyperlink>
    </w:p>
    <w:p w:rsidR="001514BC" w:rsidRPr="001514BC" w:rsidRDefault="005B7C23" w:rsidP="001514BC">
      <w:pPr>
        <w:pStyle w:val="a7"/>
        <w:numPr>
          <w:ilvl w:val="0"/>
          <w:numId w:val="32"/>
        </w:numPr>
        <w:spacing w:after="120" w:line="360" w:lineRule="auto"/>
        <w:ind w:left="0" w:firstLine="709"/>
        <w:jc w:val="both"/>
        <w:rPr>
          <w:color w:val="0000FF"/>
          <w:szCs w:val="28"/>
          <w:u w:val="single"/>
          <w:lang w:val="uk-UA"/>
        </w:rPr>
      </w:pPr>
      <w:r w:rsidRPr="0020244F">
        <w:rPr>
          <w:b/>
          <w:color w:val="000000"/>
          <w:szCs w:val="28"/>
          <w:lang w:val="uk-UA"/>
        </w:rPr>
        <w:t xml:space="preserve">Українські обрії Амвросія Ждахи </w:t>
      </w:r>
      <w:r w:rsidRPr="0020244F">
        <w:rPr>
          <w:color w:val="000000"/>
          <w:szCs w:val="28"/>
          <w:lang w:val="uk-UA"/>
        </w:rPr>
        <w:t xml:space="preserve">/ [О. Герій та ін. ; за наук. ред. О. Герій]. — Харків : Раритети України, 2025. — 206, [1] с. : іл. </w:t>
      </w:r>
      <w:r w:rsidRPr="0020244F">
        <w:rPr>
          <w:b/>
          <w:i/>
          <w:lang w:val="uk-UA"/>
        </w:rPr>
        <w:t xml:space="preserve">Шифр зберігання в Бібліотеці: </w:t>
      </w:r>
      <w:r w:rsidRPr="0020244F">
        <w:rPr>
          <w:rFonts w:eastAsia="Times New Roman" w:cs="Times New Roman"/>
          <w:b/>
          <w:i/>
          <w:szCs w:val="28"/>
          <w:lang w:val="uk-UA" w:eastAsia="ru-RU"/>
        </w:rPr>
        <w:t xml:space="preserve">В86554 </w:t>
      </w:r>
      <w:r w:rsidRPr="0020244F">
        <w:rPr>
          <w:rFonts w:eastAsia="Times New Roman" w:cs="Times New Roman"/>
          <w:i/>
          <w:szCs w:val="28"/>
          <w:lang w:val="uk-UA" w:eastAsia="ru-RU"/>
        </w:rPr>
        <w:t>Це книжкове видання присвячене вивченню життєвого шляху і творчої спадщини напівзабутого українського художника з Одеси Амвросія Ждахи (1855 – 1927). Проаналізовано його творчий доробок у різних видах і жанрах мистецтва.</w:t>
      </w:r>
      <w:r w:rsidRPr="0020244F">
        <w:rPr>
          <w:rFonts w:eastAsia="Times New Roman" w:cs="Times New Roman"/>
          <w:b/>
          <w:i/>
          <w:szCs w:val="28"/>
          <w:lang w:val="uk-UA" w:eastAsia="ru-RU"/>
        </w:rPr>
        <w:t xml:space="preserve"> </w:t>
      </w:r>
      <w:r w:rsidRPr="0020244F">
        <w:rPr>
          <w:rFonts w:eastAsia="Times New Roman" w:cs="Times New Roman"/>
          <w:i/>
          <w:szCs w:val="28"/>
          <w:lang w:val="uk-UA" w:eastAsia="ru-RU"/>
        </w:rPr>
        <w:t>Дослідники з Одеси, Харкова, Києва і Львова на матеріалах архівів, бібліотечних і музейних фондів розгор</w:t>
      </w:r>
      <w:r w:rsidR="00A81107">
        <w:rPr>
          <w:rFonts w:eastAsia="Times New Roman" w:cs="Times New Roman"/>
          <w:i/>
          <w:szCs w:val="28"/>
          <w:lang w:val="uk-UA" w:eastAsia="ru-RU"/>
        </w:rPr>
        <w:t>нули</w:t>
      </w:r>
      <w:r w:rsidRPr="0020244F">
        <w:rPr>
          <w:rFonts w:eastAsia="Times New Roman" w:cs="Times New Roman"/>
          <w:i/>
          <w:szCs w:val="28"/>
          <w:lang w:val="uk-UA" w:eastAsia="ru-RU"/>
        </w:rPr>
        <w:t xml:space="preserve"> панорамну картину розмаїтої творчості митця, висвітл</w:t>
      </w:r>
      <w:r w:rsidR="00A81107">
        <w:rPr>
          <w:rFonts w:eastAsia="Times New Roman" w:cs="Times New Roman"/>
          <w:i/>
          <w:szCs w:val="28"/>
          <w:lang w:val="uk-UA" w:eastAsia="ru-RU"/>
        </w:rPr>
        <w:t>или</w:t>
      </w:r>
      <w:r w:rsidRPr="0020244F">
        <w:rPr>
          <w:rFonts w:eastAsia="Times New Roman" w:cs="Times New Roman"/>
          <w:i/>
          <w:szCs w:val="28"/>
          <w:lang w:val="uk-UA" w:eastAsia="ru-RU"/>
        </w:rPr>
        <w:t xml:space="preserve"> досі невідомі факти його біографії та творчих контактів, намага</w:t>
      </w:r>
      <w:r w:rsidR="00A81107">
        <w:rPr>
          <w:rFonts w:eastAsia="Times New Roman" w:cs="Times New Roman"/>
          <w:i/>
          <w:szCs w:val="28"/>
          <w:lang w:val="uk-UA" w:eastAsia="ru-RU"/>
        </w:rPr>
        <w:t>лись</w:t>
      </w:r>
      <w:r w:rsidRPr="0020244F">
        <w:rPr>
          <w:rFonts w:eastAsia="Times New Roman" w:cs="Times New Roman"/>
          <w:i/>
          <w:szCs w:val="28"/>
          <w:lang w:val="uk-UA" w:eastAsia="ru-RU"/>
        </w:rPr>
        <w:t xml:space="preserve"> об`єктивно та аргументовано оцінити внесок А Ждахи у збереження та розвиток української культури – адже велика частка його творчих зусиль була  спрямована на вивчення та популяризацію історії </w:t>
      </w:r>
      <w:r w:rsidRPr="0020244F">
        <w:rPr>
          <w:rFonts w:eastAsia="Times New Roman" w:cs="Times New Roman"/>
          <w:i/>
          <w:szCs w:val="28"/>
          <w:lang w:val="uk-UA" w:eastAsia="ru-RU"/>
        </w:rPr>
        <w:lastRenderedPageBreak/>
        <w:t>степових козаків, народної пісні, українського народного мистецтва й етнографії.</w:t>
      </w:r>
    </w:p>
    <w:p w:rsidR="001514BC" w:rsidRPr="001514BC" w:rsidRDefault="001514BC" w:rsidP="001514BC">
      <w:pPr>
        <w:pStyle w:val="a7"/>
        <w:numPr>
          <w:ilvl w:val="0"/>
          <w:numId w:val="32"/>
        </w:numPr>
        <w:spacing w:after="120" w:line="360" w:lineRule="auto"/>
        <w:ind w:left="0" w:firstLine="709"/>
        <w:jc w:val="both"/>
        <w:rPr>
          <w:color w:val="0000FF"/>
          <w:szCs w:val="28"/>
          <w:u w:val="single"/>
          <w:lang w:val="uk-UA"/>
        </w:rPr>
      </w:pPr>
      <w:r w:rsidRPr="001514BC">
        <w:rPr>
          <w:b/>
          <w:lang w:val="uk-UA"/>
        </w:rPr>
        <w:t xml:space="preserve">Харковенко Р. В. Київ - Україна - світ у контексті пам’яткоохоронної галузі </w:t>
      </w:r>
      <w:r w:rsidRPr="001514BC">
        <w:rPr>
          <w:lang w:val="uk-UA"/>
        </w:rPr>
        <w:t xml:space="preserve">/ Роман Харковенко. — Київ : Автограф, 2026. — 267 с. </w:t>
      </w:r>
      <w:r w:rsidRPr="001514BC">
        <w:rPr>
          <w:b/>
          <w:i/>
          <w:lang w:val="uk-UA"/>
        </w:rPr>
        <w:t xml:space="preserve">Шифр зберігання в Бібліотеці: А846535 </w:t>
      </w:r>
      <w:r w:rsidRPr="001514BC">
        <w:rPr>
          <w:i/>
          <w:lang w:val="uk-UA"/>
        </w:rPr>
        <w:t>Здійснено аналіз охорони пам'яток культурної спадщини в Україні, зокрема, висвітлено пам'яткоохоронні особливості в Києві, а також світовий досвід у цій сфері. Увагу приділено таким темам: пам'ятки культурної спадщини у Списку об'єктів Всесвітньої спадщини ЮНЕСКО; історія розвитку та становлення пам'яткоохоронної сфери України; історія охорони пам'яток у Європі; формування політики у сфері охорони культурної спадщини; гарантування безпеки, порядок утримання й використання пам'яток; діяльність ЮНЕСКО у сфері охорони культурної спадщини; реалізація положень міжнародного законодавства у сфері охорони культурної спадщини в умовах збройних конфліктів та ін.</w:t>
      </w:r>
      <w:r>
        <w:rPr>
          <w:i/>
          <w:lang w:val="uk-UA"/>
        </w:rPr>
        <w:t xml:space="preserve"> </w:t>
      </w:r>
    </w:p>
    <w:p w:rsidR="009857C4" w:rsidRPr="003B0AAB" w:rsidRDefault="009857C4" w:rsidP="003B0AAB">
      <w:pPr>
        <w:pStyle w:val="a7"/>
        <w:numPr>
          <w:ilvl w:val="0"/>
          <w:numId w:val="32"/>
        </w:numPr>
        <w:spacing w:after="120" w:line="360" w:lineRule="auto"/>
        <w:ind w:left="0" w:firstLine="709"/>
        <w:jc w:val="both"/>
        <w:rPr>
          <w:color w:val="000000"/>
          <w:szCs w:val="28"/>
          <w:lang w:val="uk-UA"/>
        </w:rPr>
      </w:pPr>
      <w:r w:rsidRPr="00532934">
        <w:rPr>
          <w:b/>
          <w:szCs w:val="28"/>
          <w:lang w:val="uk-UA"/>
        </w:rPr>
        <w:t xml:space="preserve">Херсонес Таврійський в окупованому Криму внесли до списку всесвітньої спадщини ЮНЕСКО під загрозою </w:t>
      </w:r>
      <w:r w:rsidRPr="003B0AAB">
        <w:rPr>
          <w:szCs w:val="28"/>
          <w:lang w:val="uk-UA"/>
        </w:rPr>
        <w:t>[</w:t>
      </w:r>
      <w:r w:rsidRPr="003B0AAB">
        <w:rPr>
          <w:color w:val="000000"/>
          <w:szCs w:val="28"/>
          <w:lang w:val="uk-UA"/>
        </w:rPr>
        <w:t>Електронний ресурс] // Укрінформ : [укр. інформ. сайт].</w:t>
      </w:r>
      <w:r w:rsidRPr="003B0AAB">
        <w:rPr>
          <w:rFonts w:ascii="Arial" w:hAnsi="Arial" w:cs="Arial"/>
          <w:color w:val="000000"/>
          <w:szCs w:val="28"/>
          <w:lang w:val="uk-UA"/>
        </w:rPr>
        <w:t xml:space="preserve"> </w:t>
      </w:r>
      <w:r w:rsidRPr="003B0AAB">
        <w:rPr>
          <w:color w:val="000000"/>
          <w:szCs w:val="28"/>
          <w:lang w:val="uk-UA"/>
        </w:rPr>
        <w:t>– 2026. – 23 лип. – Електрон. дані.</w:t>
      </w:r>
      <w:r w:rsidRPr="003B0AAB">
        <w:rPr>
          <w:lang w:val="uk-UA"/>
        </w:rPr>
        <w:t xml:space="preserve"> </w:t>
      </w:r>
      <w:r w:rsidRPr="003B0AAB">
        <w:rPr>
          <w:i/>
          <w:lang w:val="uk-UA"/>
        </w:rPr>
        <w:t>Подано інформацію, що с</w:t>
      </w:r>
      <w:r w:rsidRPr="003B0AAB">
        <w:rPr>
          <w:i/>
          <w:color w:val="000000"/>
          <w:szCs w:val="28"/>
          <w:lang w:val="uk-UA"/>
        </w:rPr>
        <w:t>тародавнє місто Херсонес Таврійський та його хора внесені до Списку всесвітньої спадщини, що перебуває під загрозою. Відповідне рішення прийняв Комітет всесвітньої спадщини ЮНЕСКО.</w:t>
      </w:r>
      <w:r w:rsidRPr="003B0AAB">
        <w:rPr>
          <w:i/>
          <w:lang w:val="uk-UA"/>
        </w:rPr>
        <w:t xml:space="preserve"> </w:t>
      </w:r>
      <w:r w:rsidRPr="003B0AAB">
        <w:rPr>
          <w:i/>
          <w:color w:val="000000"/>
          <w:szCs w:val="28"/>
          <w:lang w:val="uk-UA"/>
        </w:rPr>
        <w:t xml:space="preserve">Супутниковий аналіз ЮНЕСКО та UNITAR/UNOSAT виявив значні втрати на території об’єкта внаслідок нового будівництва та масштабних археологічних розкопок. Ця ситуація, додатково ускладнена неможливістю України отримати доступ до об’єкта та виконувати свої обов’язки щодо його захисту, збереження й управління, наражає об’єкт на довгострокові загрози. Організація відзначає, що культурний об'єкт включає залишки міста, заснованого дорійськими греками у V </w:t>
      </w:r>
      <w:r w:rsidR="00532934">
        <w:rPr>
          <w:i/>
          <w:color w:val="000000"/>
          <w:szCs w:val="28"/>
          <w:lang w:val="uk-UA"/>
        </w:rPr>
        <w:t>ст.</w:t>
      </w:r>
      <w:r w:rsidRPr="003B0AAB">
        <w:rPr>
          <w:i/>
          <w:color w:val="000000"/>
          <w:szCs w:val="28"/>
          <w:lang w:val="uk-UA"/>
        </w:rPr>
        <w:t xml:space="preserve"> до н.е. на північному узбережжі Чорного моря, разом із прилеглою сільськогосподарською територією. Він є винятковим свідченням взаємодії між грецькою, </w:t>
      </w:r>
      <w:r w:rsidRPr="003B0AAB">
        <w:rPr>
          <w:i/>
          <w:color w:val="000000"/>
          <w:szCs w:val="28"/>
          <w:lang w:val="uk-UA"/>
        </w:rPr>
        <w:lastRenderedPageBreak/>
        <w:t>римською та візантійською спільнотами, а також діяльності торговельного центру, який упродовж майже двох тисячоліть сполучав різні торговельні шляхи Чорного моря.</w:t>
      </w:r>
      <w:r w:rsidRPr="003B0AAB">
        <w:rPr>
          <w:i/>
          <w:lang w:val="uk-UA"/>
        </w:rPr>
        <w:t xml:space="preserve"> </w:t>
      </w:r>
      <w:r w:rsidRPr="003B0AAB">
        <w:rPr>
          <w:i/>
          <w:color w:val="000000"/>
          <w:szCs w:val="28"/>
          <w:lang w:val="uk-UA"/>
        </w:rPr>
        <w:t>Як зазначила у Фецсбуці віцепрем’єр-міністерка з гуманітарної політики – міністерка культури Тетяна Бережна, відповідне рішення ухвалили під час 48-</w:t>
      </w:r>
      <w:r w:rsidR="00532934">
        <w:rPr>
          <w:i/>
          <w:color w:val="000000"/>
          <w:szCs w:val="28"/>
          <w:lang w:val="uk-UA"/>
        </w:rPr>
        <w:t>о</w:t>
      </w:r>
      <w:r w:rsidRPr="003B0AAB">
        <w:rPr>
          <w:i/>
          <w:color w:val="000000"/>
          <w:szCs w:val="28"/>
          <w:lang w:val="uk-UA"/>
        </w:rPr>
        <w:t xml:space="preserve">ї сесії Комітету всесвітньої спадщини ЮНЕСКО в Пусані. </w:t>
      </w:r>
      <w:r w:rsidRPr="003B0AAB">
        <w:rPr>
          <w:color w:val="000000"/>
          <w:szCs w:val="28"/>
          <w:lang w:val="uk-UA"/>
        </w:rPr>
        <w:t xml:space="preserve">Текст: </w:t>
      </w:r>
      <w:hyperlink r:id="rId52" w:history="1">
        <w:r w:rsidRPr="003B0AAB">
          <w:rPr>
            <w:rStyle w:val="a3"/>
            <w:szCs w:val="28"/>
            <w:lang w:val="uk-UA"/>
          </w:rPr>
          <w:t>https://www.ukrinform.ua/rubric-culture/4147122-hersones-tavrijskij-u-krimu-vnesli-do-spisku-vsesvitnoi-spadsini-unesko-pid-zagrozou.html</w:t>
        </w:r>
      </w:hyperlink>
    </w:p>
    <w:p w:rsidR="005C0A79" w:rsidRPr="000F2251" w:rsidRDefault="005C0A79" w:rsidP="003B0AAB">
      <w:pPr>
        <w:pStyle w:val="a7"/>
        <w:numPr>
          <w:ilvl w:val="0"/>
          <w:numId w:val="32"/>
        </w:numPr>
        <w:spacing w:after="120" w:line="360" w:lineRule="auto"/>
        <w:ind w:left="0" w:firstLine="709"/>
        <w:jc w:val="both"/>
        <w:rPr>
          <w:rStyle w:val="a3"/>
          <w:color w:val="auto"/>
          <w:szCs w:val="28"/>
          <w:u w:val="none"/>
          <w:lang w:val="uk-UA"/>
        </w:rPr>
      </w:pPr>
      <w:r w:rsidRPr="00532934">
        <w:rPr>
          <w:b/>
          <w:szCs w:val="28"/>
          <w:lang w:val="uk-UA"/>
        </w:rPr>
        <w:t>Шалькевич Ю. Роль аматорських хорових колективів у збереженні народнопісенної спадщини України</w:t>
      </w:r>
      <w:r w:rsidRPr="00532934">
        <w:rPr>
          <w:szCs w:val="28"/>
          <w:lang w:val="uk-UA"/>
        </w:rPr>
        <w:t xml:space="preserve"> </w:t>
      </w:r>
      <w:r w:rsidRPr="003B0AAB">
        <w:rPr>
          <w:color w:val="000000"/>
          <w:szCs w:val="28"/>
          <w:lang w:val="uk-UA"/>
        </w:rPr>
        <w:t xml:space="preserve">[Електронний ресурс] </w:t>
      </w:r>
      <w:r w:rsidRPr="003B0AAB">
        <w:rPr>
          <w:szCs w:val="28"/>
          <w:lang w:val="uk-UA"/>
        </w:rPr>
        <w:t xml:space="preserve">/ Юлія Шалькевич, Надія Купчинська, Тетяна Крилова // Укр. культура: минуле, сучас., шляхи розвитку : наук. зб. / Рівнен. держ. гуманітар. ун-т. </w:t>
      </w:r>
      <w:r w:rsidRPr="003B0AAB">
        <w:rPr>
          <w:color w:val="000000"/>
          <w:szCs w:val="28"/>
          <w:lang w:val="uk-UA"/>
        </w:rPr>
        <w:t>– Рівне,</w:t>
      </w:r>
      <w:r w:rsidRPr="003B0AAB">
        <w:rPr>
          <w:szCs w:val="28"/>
          <w:lang w:val="uk-UA"/>
        </w:rPr>
        <w:t xml:space="preserve"> 2026. </w:t>
      </w:r>
      <w:r w:rsidRPr="003B0AAB">
        <w:rPr>
          <w:color w:val="000000"/>
          <w:szCs w:val="28"/>
          <w:lang w:val="uk-UA"/>
        </w:rPr>
        <w:t>–</w:t>
      </w:r>
      <w:r w:rsidRPr="003B0AAB">
        <w:rPr>
          <w:szCs w:val="28"/>
          <w:lang w:val="uk-UA"/>
        </w:rPr>
        <w:t xml:space="preserve">  Вип. 52. </w:t>
      </w:r>
      <w:r w:rsidRPr="003B0AAB">
        <w:rPr>
          <w:color w:val="000000"/>
          <w:szCs w:val="28"/>
          <w:lang w:val="uk-UA"/>
        </w:rPr>
        <w:t>–</w:t>
      </w:r>
      <w:r w:rsidRPr="003B0AAB">
        <w:rPr>
          <w:szCs w:val="28"/>
          <w:lang w:val="uk-UA"/>
        </w:rPr>
        <w:t xml:space="preserve"> С. 210-214.</w:t>
      </w:r>
      <w:r w:rsidRPr="003B0AAB">
        <w:rPr>
          <w:lang w:val="uk-UA"/>
        </w:rPr>
        <w:t xml:space="preserve"> </w:t>
      </w:r>
      <w:r w:rsidRPr="003B0AAB">
        <w:rPr>
          <w:i/>
          <w:szCs w:val="28"/>
          <w:lang w:val="uk-UA"/>
        </w:rPr>
        <w:t xml:space="preserve">Розглянуто роль аматорських хорових колективів у збереженні та популяризації народнопісенної спадщини України. Проаналізовано особливості їхньої діяльності, внесок у передачу музичного фольклору наступним поколінням, а також значення аматорського хорового руху для розвитку національної культури та мистецтва, зокрема в умовах воєнних викликів. Визначено, що аматорські хори виступають важливим чинником збереження української музичної традиції, оскільки поєднують виконавську практику з культурно-просвітницькою діяльністю. </w:t>
      </w:r>
      <w:r w:rsidRPr="003B0AAB">
        <w:rPr>
          <w:szCs w:val="28"/>
          <w:lang w:val="uk-UA"/>
        </w:rPr>
        <w:t xml:space="preserve">Текст: </w:t>
      </w:r>
      <w:hyperlink r:id="rId53" w:history="1">
        <w:r w:rsidRPr="003B0AAB">
          <w:rPr>
            <w:rStyle w:val="a3"/>
            <w:szCs w:val="28"/>
            <w:lang w:val="uk-UA"/>
          </w:rPr>
          <w:t>https://zbirnyky.rshu.edu.ua/index.php/ucpmk/article/view/1140/2150</w:t>
        </w:r>
      </w:hyperlink>
    </w:p>
    <w:p w:rsidR="00F16763" w:rsidRPr="00F16763" w:rsidRDefault="000F2251" w:rsidP="00F16763">
      <w:pPr>
        <w:pStyle w:val="a7"/>
        <w:numPr>
          <w:ilvl w:val="0"/>
          <w:numId w:val="32"/>
        </w:numPr>
        <w:spacing w:after="120" w:line="360" w:lineRule="auto"/>
        <w:ind w:left="0" w:firstLine="709"/>
        <w:jc w:val="both"/>
        <w:rPr>
          <w:szCs w:val="28"/>
          <w:lang w:val="uk-UA"/>
        </w:rPr>
      </w:pPr>
      <w:r>
        <w:rPr>
          <w:b/>
          <w:bCs/>
          <w:szCs w:val="28"/>
          <w:shd w:val="clear" w:color="auto" w:fill="FFFFFF"/>
          <w:lang w:val="uk-UA"/>
        </w:rPr>
        <w:t xml:space="preserve">Шугай А. </w:t>
      </w:r>
      <w:r w:rsidRPr="000F2251">
        <w:rPr>
          <w:b/>
          <w:bCs/>
          <w:szCs w:val="28"/>
          <w:shd w:val="clear" w:color="auto" w:fill="FFFFFF"/>
        </w:rPr>
        <w:t>"Херсонес" перебуває під загрозою – ЮНЕСКО</w:t>
      </w:r>
      <w:r>
        <w:rPr>
          <w:szCs w:val="28"/>
          <w:shd w:val="clear" w:color="auto" w:fill="FFFFFF"/>
        </w:rPr>
        <w:t xml:space="preserve"> </w:t>
      </w:r>
      <w:r w:rsidRPr="000F2251">
        <w:rPr>
          <w:szCs w:val="28"/>
          <w:shd w:val="clear" w:color="auto" w:fill="FFFFFF"/>
        </w:rPr>
        <w:t>[Електронний ресурс] / Адреналіна Шугай // Україна молода. –</w:t>
      </w:r>
      <w:r>
        <w:rPr>
          <w:szCs w:val="28"/>
          <w:shd w:val="clear" w:color="auto" w:fill="FFFFFF"/>
        </w:rPr>
        <w:t xml:space="preserve"> </w:t>
      </w:r>
      <w:r w:rsidRPr="000F2251">
        <w:rPr>
          <w:szCs w:val="28"/>
          <w:shd w:val="clear" w:color="auto" w:fill="FFFFFF"/>
        </w:rPr>
        <w:t>2026</w:t>
      </w:r>
      <w:r>
        <w:rPr>
          <w:szCs w:val="28"/>
          <w:shd w:val="clear" w:color="auto" w:fill="FFFFFF"/>
        </w:rPr>
        <w:t xml:space="preserve">. – </w:t>
      </w:r>
      <w:r w:rsidR="00532934">
        <w:rPr>
          <w:szCs w:val="28"/>
          <w:shd w:val="clear" w:color="auto" w:fill="FFFFFF"/>
          <w:lang w:val="uk-UA"/>
        </w:rPr>
        <w:br/>
      </w:r>
      <w:r>
        <w:rPr>
          <w:szCs w:val="28"/>
          <w:shd w:val="clear" w:color="auto" w:fill="FFFFFF"/>
        </w:rPr>
        <w:t xml:space="preserve">24 лип. – Електрон. дані. </w:t>
      </w:r>
      <w:r w:rsidRPr="000F2251">
        <w:rPr>
          <w:i/>
          <w:iCs/>
          <w:szCs w:val="28"/>
          <w:shd w:val="clear" w:color="auto" w:fill="FFFFFF"/>
        </w:rPr>
        <w:t xml:space="preserve">Йдеться про рішення Спеціалізованого органу Організації Об'єднаних Націй (ООН) з </w:t>
      </w:r>
      <w:r>
        <w:rPr>
          <w:i/>
          <w:iCs/>
          <w:szCs w:val="28"/>
          <w:shd w:val="clear" w:color="auto" w:fill="FFFFFF"/>
        </w:rPr>
        <w:t>питань культури ЮНЕСКО включити</w:t>
      </w:r>
      <w:r w:rsidRPr="000F2251">
        <w:rPr>
          <w:i/>
          <w:iCs/>
          <w:szCs w:val="28"/>
          <w:shd w:val="clear" w:color="auto" w:fill="FFFFFF"/>
        </w:rPr>
        <w:t xml:space="preserve"> стародавнє місто на території окупованого Росією Криму "Херсонес" до списку об’єктів культурної спадщини, які перебувають під загрозою. У ЮНЕСКО наголосили, що пам’ятці загрожують будівельні та археологічні роботи, які проводяться в умовах російської окупації, та  закликали "всі </w:t>
      </w:r>
      <w:r w:rsidRPr="000F2251">
        <w:rPr>
          <w:i/>
          <w:iCs/>
          <w:szCs w:val="28"/>
          <w:shd w:val="clear" w:color="auto" w:fill="FFFFFF"/>
        </w:rPr>
        <w:lastRenderedPageBreak/>
        <w:t>сторони, які зараз мають стосунок до стану безпеки руїн, утримуватися від будь-яких дій, які можуть завдати подальшої незворотної шкоди". Наведено коментар першого заступника міністра культури України Івана Вербицького, який привітав це рішення та висловив думку, що ЮНЕСКО має розробити механізми захисту об’єктів всесвітньої спадщини, коли джерелом загрози для них є не держава, на території якої розташовані пам’ятки, а інша країна, що веде проти неї війну. Водночас російський представник при ЮНЕСКО Рінат Аляутдінов заявив, що РФ не визнає цього рішення, та стверджував, що нібито робиться все можливе "для збереження старода</w:t>
      </w:r>
      <w:r>
        <w:rPr>
          <w:i/>
          <w:iCs/>
          <w:szCs w:val="28"/>
          <w:shd w:val="clear" w:color="auto" w:fill="FFFFFF"/>
        </w:rPr>
        <w:t xml:space="preserve">внього міста та його пам’яток". </w:t>
      </w:r>
      <w:r w:rsidRPr="000F2251">
        <w:rPr>
          <w:szCs w:val="28"/>
          <w:shd w:val="clear" w:color="auto" w:fill="FFFFFF"/>
        </w:rPr>
        <w:t>Текст:</w:t>
      </w:r>
      <w:r>
        <w:rPr>
          <w:szCs w:val="28"/>
          <w:shd w:val="clear" w:color="auto" w:fill="FFFFFF"/>
        </w:rPr>
        <w:t xml:space="preserve"> </w:t>
      </w:r>
      <w:hyperlink r:id="rId54" w:tgtFrame="_blank" w:history="1">
        <w:r>
          <w:rPr>
            <w:rStyle w:val="a3"/>
            <w:szCs w:val="28"/>
            <w:shd w:val="clear" w:color="auto" w:fill="FFFFFF"/>
          </w:rPr>
          <w:t>https://umoloda.kyiv.ua/number/0/2006/194710/</w:t>
        </w:r>
      </w:hyperlink>
      <w:r>
        <w:rPr>
          <w:color w:val="2D2C37"/>
          <w:szCs w:val="28"/>
          <w:shd w:val="clear" w:color="auto" w:fill="FFFFFF"/>
        </w:rPr>
        <w:t> </w:t>
      </w:r>
    </w:p>
    <w:p w:rsidR="00377FB4" w:rsidRPr="00377FB4" w:rsidRDefault="00377FB4" w:rsidP="00377FB4">
      <w:pPr>
        <w:pStyle w:val="a7"/>
        <w:numPr>
          <w:ilvl w:val="0"/>
          <w:numId w:val="32"/>
        </w:numPr>
        <w:spacing w:after="120" w:line="360" w:lineRule="auto"/>
        <w:ind w:left="0" w:firstLine="709"/>
        <w:jc w:val="both"/>
        <w:rPr>
          <w:szCs w:val="28"/>
          <w:lang w:val="uk-UA"/>
        </w:rPr>
      </w:pPr>
      <w:r w:rsidRPr="00377FB4">
        <w:rPr>
          <w:rFonts w:cs="Times New Roman"/>
          <w:b/>
          <w:szCs w:val="28"/>
          <w:shd w:val="clear" w:color="auto" w:fill="FFFFFF"/>
          <w:lang w:val="en-US"/>
        </w:rPr>
        <w:t>Fetsko</w:t>
      </w:r>
      <w:r w:rsidRPr="00377FB4">
        <w:rPr>
          <w:rFonts w:cs="Times New Roman"/>
          <w:b/>
          <w:szCs w:val="28"/>
          <w:shd w:val="clear" w:color="auto" w:fill="FFFFFF"/>
          <w:lang w:val="uk-UA"/>
        </w:rPr>
        <w:t xml:space="preserve"> </w:t>
      </w:r>
      <w:r w:rsidRPr="00377FB4">
        <w:rPr>
          <w:rFonts w:cs="Times New Roman"/>
          <w:b/>
          <w:szCs w:val="28"/>
          <w:shd w:val="clear" w:color="auto" w:fill="FFFFFF"/>
          <w:lang w:val="en-US"/>
        </w:rPr>
        <w:t>I</w:t>
      </w:r>
      <w:r w:rsidRPr="00377FB4">
        <w:rPr>
          <w:rFonts w:cs="Times New Roman"/>
          <w:b/>
          <w:szCs w:val="28"/>
          <w:shd w:val="clear" w:color="auto" w:fill="FFFFFF"/>
          <w:lang w:val="uk-UA"/>
        </w:rPr>
        <w:t xml:space="preserve">. Мовна топографія музейного простору Івано-Франківщини: лексико-тематичний вимір </w:t>
      </w:r>
      <w:r w:rsidRPr="00377FB4">
        <w:rPr>
          <w:rFonts w:cs="Times New Roman"/>
          <w:color w:val="000000"/>
          <w:szCs w:val="28"/>
          <w:lang w:val="uk-UA"/>
        </w:rPr>
        <w:t xml:space="preserve">[Електронний ресурс] </w:t>
      </w:r>
      <w:r w:rsidRPr="00377FB4">
        <w:rPr>
          <w:lang w:val="uk-UA"/>
        </w:rPr>
        <w:t xml:space="preserve">/ Ivanna Fetsko // </w:t>
      </w:r>
      <w:r w:rsidRPr="00377FB4">
        <w:rPr>
          <w:rFonts w:cs="Times New Roman"/>
          <w:szCs w:val="28"/>
          <w:shd w:val="clear" w:color="auto" w:fill="FFFFFF"/>
          <w:lang w:val="uk-UA"/>
        </w:rPr>
        <w:t>Історія релігій в Україні : наук. щоріч. / Ін-т релігієзнавства. – 2026. –  Т. 1, № 36. – С.</w:t>
      </w:r>
      <w:r w:rsidRPr="00377FB4">
        <w:rPr>
          <w:lang w:val="uk-UA"/>
        </w:rPr>
        <w:t xml:space="preserve"> 356-363. </w:t>
      </w:r>
      <w:r w:rsidRPr="00377FB4">
        <w:rPr>
          <w:i/>
          <w:lang w:val="uk-UA"/>
        </w:rPr>
        <w:t xml:space="preserve">Йдеться про </w:t>
      </w:r>
      <w:r w:rsidRPr="00377FB4">
        <w:rPr>
          <w:rFonts w:cs="Times New Roman"/>
          <w:i/>
          <w:szCs w:val="28"/>
          <w:shd w:val="clear" w:color="auto" w:fill="FFFFFF"/>
          <w:lang w:val="uk-UA"/>
        </w:rPr>
        <w:t>семінар “Лінгвістична мапа музейного простору Івано-Франківщини: лексико-тематичний аналіз назв музейних закладів”. Наведено доповідь кандидата філологічних наук, доцента кафедри українського прикладного мовознавства Львівського національного університету ім. Івана Франка Іванни Фецко, яка порушила проблему мовної репрезентації музейного простору Івано-Франківщини крізь призму назв музейних закладів. Зазначено, що усвідомлення ролі музейних закладів у збереженні та популяризації культурної спадщини регіону зумовлює необхідність їхнього системного мовознавчого осмислення. Особливу увагу в цьому контексті привертають найменування музеїв, які функціонують не лише як ідентифікаційні одиниці, а й як знакові мовні структури з виразним інформаційним та культурно-семантичним потенціалом.</w:t>
      </w:r>
      <w:r w:rsidRPr="00377FB4">
        <w:rPr>
          <w:lang w:val="uk-UA"/>
        </w:rPr>
        <w:t xml:space="preserve"> </w:t>
      </w:r>
      <w:r w:rsidRPr="00377FB4">
        <w:rPr>
          <w:rFonts w:cs="Times New Roman"/>
          <w:i/>
          <w:szCs w:val="28"/>
          <w:shd w:val="clear" w:color="auto" w:fill="FFFFFF"/>
          <w:lang w:val="uk-UA"/>
        </w:rPr>
        <w:t xml:space="preserve">Назви музейних закладів Івано-Франківської області репрезентують багатовимірний культурний простір регіону та відзначаються значною типологічною різнорідністю. </w:t>
      </w:r>
      <w:r w:rsidRPr="00377FB4">
        <w:rPr>
          <w:rFonts w:cs="Times New Roman"/>
          <w:szCs w:val="28"/>
          <w:shd w:val="clear" w:color="auto" w:fill="FFFFFF"/>
          <w:lang w:val="uk-UA"/>
        </w:rPr>
        <w:t xml:space="preserve">Текст: </w:t>
      </w:r>
      <w:hyperlink r:id="rId55" w:history="1">
        <w:r w:rsidRPr="00377FB4">
          <w:rPr>
            <w:rStyle w:val="a3"/>
            <w:rFonts w:cs="Times New Roman"/>
            <w:szCs w:val="28"/>
            <w:shd w:val="clear" w:color="auto" w:fill="FFFFFF"/>
            <w:lang w:val="uk-UA"/>
          </w:rPr>
          <w:t>https://religio.org.ua/index.php/religio/article/view/1603/1571</w:t>
        </w:r>
      </w:hyperlink>
    </w:p>
    <w:p w:rsidR="00C96D37" w:rsidRPr="00C96D37" w:rsidRDefault="00C96D37" w:rsidP="00C96D37">
      <w:pPr>
        <w:pStyle w:val="a7"/>
        <w:numPr>
          <w:ilvl w:val="0"/>
          <w:numId w:val="32"/>
        </w:numPr>
        <w:spacing w:after="120" w:line="360" w:lineRule="auto"/>
        <w:ind w:left="0" w:firstLine="709"/>
        <w:jc w:val="both"/>
        <w:rPr>
          <w:szCs w:val="28"/>
          <w:lang w:val="uk-UA"/>
        </w:rPr>
      </w:pPr>
      <w:r w:rsidRPr="00C96D37">
        <w:rPr>
          <w:rFonts w:cs="Times New Roman"/>
          <w:b/>
          <w:color w:val="000000"/>
          <w:szCs w:val="28"/>
          <w:lang w:val="uk-UA"/>
        </w:rPr>
        <w:lastRenderedPageBreak/>
        <w:t>Lazurko О. Археологія єврейських сакральних пам’яток у Львові</w:t>
      </w:r>
      <w:r w:rsidRPr="00C96D37">
        <w:rPr>
          <w:rFonts w:cs="Times New Roman"/>
          <w:color w:val="000000"/>
          <w:szCs w:val="28"/>
          <w:lang w:val="uk-UA"/>
        </w:rPr>
        <w:t xml:space="preserve"> [Електронний ресурс] </w:t>
      </w:r>
      <w:r w:rsidRPr="00C96D37">
        <w:rPr>
          <w:lang w:val="uk-UA"/>
        </w:rPr>
        <w:t xml:space="preserve">/ Ostap Lazurko, Daria Koniv // </w:t>
      </w:r>
      <w:r w:rsidRPr="00C96D37">
        <w:rPr>
          <w:rFonts w:cs="Times New Roman"/>
          <w:szCs w:val="28"/>
          <w:shd w:val="clear" w:color="auto" w:fill="FFFFFF"/>
          <w:lang w:val="uk-UA"/>
        </w:rPr>
        <w:t>Історія релігій в Україні : наук. щоріч. / Ін-т релігієзнавства. – 2026. –  Т. 1, № 36. – С. 343-353.</w:t>
      </w:r>
      <w:r w:rsidRPr="00C96D37">
        <w:rPr>
          <w:lang w:val="uk-UA"/>
        </w:rPr>
        <w:t xml:space="preserve"> </w:t>
      </w:r>
      <w:r w:rsidRPr="00C96D37">
        <w:rPr>
          <w:i/>
          <w:lang w:val="uk-UA"/>
        </w:rPr>
        <w:t>П</w:t>
      </w:r>
      <w:r w:rsidRPr="00C96D37">
        <w:rPr>
          <w:rFonts w:cs="Times New Roman"/>
          <w:i/>
          <w:szCs w:val="28"/>
          <w:shd w:val="clear" w:color="auto" w:fill="FFFFFF"/>
          <w:lang w:val="uk-UA"/>
        </w:rPr>
        <w:t xml:space="preserve">ідсумовано результати археологічного вивчення території “Площі трьох синагог” у Львові та зроблено спробу реконструювати історію забудови єврейської ділянки у середньовічному місті. Виявлені матеріали дозволяють деталізувати особливості повсякденної культури та духовного життя представників цієї етнічної спільноти. Зафіксовані завдяки роботам “Рятівної археологічної служби” криниці, елементи інженерної інфраструктури та фрагменти міського благоустрою свідчать про високий рівень розвитку міського середовища. Систематизовано археологічні дані про єврейські сакральні пам’ятки Львова та їх інтерпретації у контексті розвитку міста і функціонування єврейської громади. Отримані результати доповнюють дані писемних джерел та можуть бути використані у процесі ревіталізації знищеної спадщини. </w:t>
      </w:r>
      <w:r w:rsidRPr="00C96D37">
        <w:rPr>
          <w:rFonts w:cs="Times New Roman"/>
          <w:szCs w:val="28"/>
          <w:shd w:val="clear" w:color="auto" w:fill="FFFFFF"/>
          <w:lang w:val="uk-UA"/>
        </w:rPr>
        <w:t xml:space="preserve">Текст: </w:t>
      </w:r>
      <w:hyperlink r:id="rId56" w:history="1">
        <w:r w:rsidRPr="00C96D37">
          <w:rPr>
            <w:rStyle w:val="a3"/>
            <w:rFonts w:cs="Times New Roman"/>
            <w:szCs w:val="28"/>
            <w:shd w:val="clear" w:color="auto" w:fill="FFFFFF"/>
            <w:lang w:val="uk-UA"/>
          </w:rPr>
          <w:t>https://religio.org.ua/index.php/religio/article/view/1601/1569</w:t>
        </w:r>
      </w:hyperlink>
    </w:p>
    <w:p w:rsidR="00DC5FB7" w:rsidRPr="00DC5FB7" w:rsidRDefault="00CF5FB0" w:rsidP="00DC5FB7">
      <w:pPr>
        <w:pStyle w:val="a7"/>
        <w:numPr>
          <w:ilvl w:val="0"/>
          <w:numId w:val="32"/>
        </w:numPr>
        <w:spacing w:after="120" w:line="360" w:lineRule="auto"/>
        <w:ind w:left="0" w:firstLine="709"/>
        <w:jc w:val="both"/>
        <w:rPr>
          <w:rStyle w:val="a3"/>
          <w:color w:val="auto"/>
          <w:szCs w:val="28"/>
          <w:u w:val="none"/>
          <w:lang w:val="uk-UA"/>
        </w:rPr>
      </w:pPr>
      <w:r w:rsidRPr="00CF5FB0">
        <w:rPr>
          <w:b/>
          <w:lang w:val="uk-UA"/>
        </w:rPr>
        <w:t xml:space="preserve">Skeiron відтворить у 3D зруйновану росіянами церкву у Бериславі </w:t>
      </w:r>
      <w:r w:rsidRPr="00CF5FB0">
        <w:rPr>
          <w:rFonts w:cs="Times New Roman"/>
          <w:szCs w:val="28"/>
          <w:lang w:val="uk-UA"/>
        </w:rPr>
        <w:t xml:space="preserve">[Електронний ресурс] // </w:t>
      </w:r>
      <w:r w:rsidRPr="00CF5FB0">
        <w:rPr>
          <w:rFonts w:cs="Times New Roman"/>
          <w:szCs w:val="28"/>
        </w:rPr>
        <w:t>RISU</w:t>
      </w:r>
      <w:r w:rsidRPr="00CF5FB0">
        <w:rPr>
          <w:rFonts w:cs="Times New Roman"/>
          <w:szCs w:val="28"/>
          <w:lang w:val="uk-UA"/>
        </w:rPr>
        <w:t>.</w:t>
      </w:r>
      <w:r w:rsidRPr="00CF5FB0">
        <w:rPr>
          <w:rFonts w:cs="Times New Roman"/>
          <w:szCs w:val="28"/>
        </w:rPr>
        <w:t>ua</w:t>
      </w:r>
      <w:r w:rsidRPr="00CF5FB0">
        <w:rPr>
          <w:rFonts w:cs="Times New Roman"/>
          <w:szCs w:val="28"/>
          <w:lang w:val="uk-UA"/>
        </w:rPr>
        <w:t xml:space="preserve"> : [вебсайт]. – 2026. – 5 серп. – Електрон. дані.</w:t>
      </w:r>
      <w:r w:rsidRPr="00CF5FB0">
        <w:rPr>
          <w:lang w:val="uk-UA"/>
        </w:rPr>
        <w:t xml:space="preserve"> </w:t>
      </w:r>
      <w:r w:rsidRPr="00CF5FB0">
        <w:rPr>
          <w:i/>
          <w:lang w:val="uk-UA"/>
        </w:rPr>
        <w:t>Зазначено, що у</w:t>
      </w:r>
      <w:r w:rsidRPr="00CF5FB0">
        <w:rPr>
          <w:rFonts w:cs="Times New Roman"/>
          <w:i/>
          <w:szCs w:val="28"/>
          <w:lang w:val="uk-UA"/>
        </w:rPr>
        <w:t>країнська ініціатива «Skeiron», яка спеціалізується на лазерному скануванні, фотограмметрії та створенні точних 3D-моделей об’єктів архітектурної та культурної спадщини заявила про наміри відтворити знищену росіянами “козацьку” церкву у Бериславі у 3D.</w:t>
      </w:r>
      <w:r w:rsidRPr="00CF5FB0">
        <w:rPr>
          <w:i/>
          <w:lang w:val="uk-UA"/>
        </w:rPr>
        <w:t xml:space="preserve"> Акцентовано, що </w:t>
      </w:r>
      <w:r w:rsidRPr="00CF5FB0">
        <w:rPr>
          <w:rFonts w:cs="Times New Roman"/>
          <w:i/>
          <w:szCs w:val="28"/>
          <w:lang w:val="uk-UA"/>
        </w:rPr>
        <w:t xml:space="preserve">Свято-Введенська церква була свідченням української козацької традиції на Херсонщині. Доля ікон та інших церковних святинь, які перебували у храмі на момент атаки, залишається невідомою. </w:t>
      </w:r>
      <w:r w:rsidRPr="00CF5FB0">
        <w:rPr>
          <w:rFonts w:cs="Times New Roman"/>
          <w:szCs w:val="28"/>
          <w:lang w:val="uk-UA"/>
        </w:rPr>
        <w:t xml:space="preserve">Текст: </w:t>
      </w:r>
      <w:hyperlink r:id="rId57" w:anchor="goog_rewarded" w:history="1">
        <w:r w:rsidRPr="00CF5FB0">
          <w:rPr>
            <w:rStyle w:val="a3"/>
            <w:rFonts w:cs="Times New Roman"/>
            <w:szCs w:val="28"/>
            <w:lang w:val="uk-UA"/>
          </w:rPr>
          <w:t>https://risu.ua/skeiron-vidtvorit-u-3d-zrujnovanu-rosiyanami-cerkvu-u-berislavi_n165622#goog_rewarded</w:t>
        </w:r>
      </w:hyperlink>
    </w:p>
    <w:p w:rsidR="00DC5FB7" w:rsidRPr="00DC5FB7" w:rsidRDefault="00DC5FB7" w:rsidP="00DC5FB7">
      <w:pPr>
        <w:pStyle w:val="a7"/>
        <w:numPr>
          <w:ilvl w:val="0"/>
          <w:numId w:val="32"/>
        </w:numPr>
        <w:spacing w:after="120" w:line="360" w:lineRule="auto"/>
        <w:ind w:left="0" w:firstLine="709"/>
        <w:jc w:val="both"/>
        <w:rPr>
          <w:szCs w:val="28"/>
          <w:lang w:val="uk-UA"/>
        </w:rPr>
      </w:pPr>
      <w:r w:rsidRPr="00DC5FB7">
        <w:rPr>
          <w:b/>
          <w:lang w:val="uk-UA"/>
        </w:rPr>
        <w:t>Skochylias</w:t>
      </w:r>
      <w:r w:rsidRPr="00DC5FB7">
        <w:rPr>
          <w:rFonts w:cs="Times New Roman"/>
          <w:b/>
          <w:color w:val="000000"/>
          <w:szCs w:val="28"/>
          <w:lang w:val="uk-UA"/>
        </w:rPr>
        <w:t xml:space="preserve"> </w:t>
      </w:r>
      <w:r w:rsidRPr="00DC5FB7">
        <w:rPr>
          <w:lang w:val="uk-UA"/>
        </w:rPr>
        <w:t xml:space="preserve">I. </w:t>
      </w:r>
      <w:r w:rsidRPr="00DC5FB7">
        <w:rPr>
          <w:rFonts w:cs="Times New Roman"/>
          <w:b/>
          <w:color w:val="000000"/>
          <w:szCs w:val="28"/>
          <w:lang w:val="uk-UA"/>
        </w:rPr>
        <w:t>Печатки Онуфрія Шумлянського (перед 1706 – 1762) унійного єпископа Перемишльського, Самбірського і Сяноцького</w:t>
      </w:r>
      <w:r w:rsidRPr="00DC5FB7">
        <w:rPr>
          <w:rFonts w:cs="Times New Roman"/>
          <w:color w:val="000000"/>
          <w:szCs w:val="28"/>
          <w:lang w:val="uk-UA"/>
        </w:rPr>
        <w:t xml:space="preserve"> [Електронний ресурс] </w:t>
      </w:r>
      <w:r w:rsidRPr="00DC5FB7">
        <w:rPr>
          <w:lang w:val="uk-UA"/>
        </w:rPr>
        <w:t xml:space="preserve">/ Iryna Skochylias // </w:t>
      </w:r>
      <w:r w:rsidRPr="00DC5FB7">
        <w:rPr>
          <w:rFonts w:cs="Times New Roman"/>
          <w:szCs w:val="28"/>
          <w:shd w:val="clear" w:color="auto" w:fill="FFFFFF"/>
          <w:lang w:val="uk-UA"/>
        </w:rPr>
        <w:t xml:space="preserve">Історія релігій в Україні : наук. </w:t>
      </w:r>
      <w:r w:rsidRPr="00DC5FB7">
        <w:rPr>
          <w:rFonts w:cs="Times New Roman"/>
          <w:szCs w:val="28"/>
          <w:shd w:val="clear" w:color="auto" w:fill="FFFFFF"/>
          <w:lang w:val="uk-UA"/>
        </w:rPr>
        <w:lastRenderedPageBreak/>
        <w:t xml:space="preserve">щоріч.  / Ін-т релігієзнавства. – 2026. –  Т.1, № 36. – С. 77-98. </w:t>
      </w:r>
      <w:r w:rsidRPr="00DC5FB7">
        <w:rPr>
          <w:i/>
          <w:lang w:val="uk-UA"/>
        </w:rPr>
        <w:t xml:space="preserve">Проаналізовано історіографію, присвячену постаті перемишльського унійного владики Онуфрія Шумлянського, зосереджуючи увагу на гербах і генеалогії єпископа. Схарактеризовано види документів, які зберігаються в Державному архіві в Перемишлі, засвідчених штемпелями, та особливості коробораційних формул цих актів і відповідність їх написам на печатках. Зʼясовано роль печатки і підпису у церковній канцелярії XVIII ст. Визначено періоди застосування матриць (від 1 до 17 років). Розглянуто особливості сюжетних зображень на штемпелях – гравіювалися атрибути вищого духовенства (кардинальський капелюх з китицями горностаєва мантія, єпископський жезл та митра) та шляхетські й родові символи (герби, шляхетська корона). Описано легенди та схарактеризовано їхній зміст. Укладено каталог усіх виявлених печаток. </w:t>
      </w:r>
      <w:r w:rsidRPr="00DC5FB7">
        <w:rPr>
          <w:lang w:val="uk-UA"/>
        </w:rPr>
        <w:t xml:space="preserve">Текст: </w:t>
      </w:r>
      <w:hyperlink r:id="rId58" w:history="1">
        <w:r w:rsidRPr="00DC5FB7">
          <w:rPr>
            <w:rStyle w:val="a3"/>
            <w:lang w:val="uk-UA"/>
          </w:rPr>
          <w:t>https://religio.org.ua/index.php/religio/article/view/1587/1554</w:t>
        </w:r>
      </w:hyperlink>
    </w:p>
    <w:p w:rsidR="00DC5FB7" w:rsidRPr="00CF5FB0" w:rsidRDefault="00DC5FB7" w:rsidP="00DC5FB7">
      <w:pPr>
        <w:pStyle w:val="a7"/>
        <w:spacing w:after="120" w:line="360" w:lineRule="auto"/>
        <w:ind w:left="709"/>
        <w:jc w:val="both"/>
        <w:rPr>
          <w:szCs w:val="28"/>
          <w:lang w:val="uk-UA"/>
        </w:rPr>
      </w:pPr>
    </w:p>
    <w:p w:rsidR="00C11935" w:rsidRDefault="00967CC6" w:rsidP="00C11935">
      <w:pPr>
        <w:rPr>
          <w:rFonts w:cs="Times New Roman"/>
          <w:sz w:val="24"/>
          <w:szCs w:val="24"/>
          <w:lang w:val="uk-UA"/>
        </w:rPr>
      </w:pPr>
      <w:r>
        <w:rPr>
          <w:rFonts w:cs="Times New Roman"/>
          <w:b/>
          <w:sz w:val="24"/>
          <w:szCs w:val="24"/>
          <w:lang w:val="uk-UA"/>
        </w:rPr>
        <w:t>17.08</w:t>
      </w:r>
      <w:r w:rsidR="00C11935">
        <w:rPr>
          <w:rFonts w:cs="Times New Roman"/>
          <w:b/>
          <w:sz w:val="24"/>
          <w:szCs w:val="24"/>
          <w:lang w:val="uk-UA"/>
        </w:rPr>
        <w:t>.2026</w:t>
      </w:r>
    </w:p>
    <w:p w:rsidR="00CF145B" w:rsidRDefault="00CF145B" w:rsidP="00B62434">
      <w:pPr>
        <w:spacing w:after="120" w:line="360" w:lineRule="auto"/>
        <w:jc w:val="both"/>
        <w:rPr>
          <w:rFonts w:eastAsia="Times New Roman" w:cs="Times New Roman"/>
          <w:b/>
          <w:bCs/>
          <w:color w:val="000000"/>
          <w:sz w:val="24"/>
          <w:szCs w:val="24"/>
          <w:lang w:eastAsia="ru-RU"/>
        </w:rPr>
      </w:pPr>
      <w:r w:rsidRPr="00B62434">
        <w:rPr>
          <w:rFonts w:eastAsia="Times New Roman" w:cs="Times New Roman"/>
          <w:b/>
          <w:bCs/>
          <w:color w:val="000000"/>
          <w:sz w:val="24"/>
          <w:szCs w:val="24"/>
          <w:lang w:eastAsia="ru-RU"/>
        </w:rPr>
        <w:t xml:space="preserve">Укладач: </w:t>
      </w:r>
      <w:r w:rsidRPr="00B62434">
        <w:rPr>
          <w:rFonts w:eastAsia="Times New Roman" w:cs="Times New Roman"/>
          <w:b/>
          <w:bCs/>
          <w:color w:val="000000"/>
          <w:sz w:val="24"/>
          <w:szCs w:val="24"/>
          <w:lang w:val="uk-UA" w:eastAsia="ru-RU"/>
        </w:rPr>
        <w:t>Савицька Л. В</w:t>
      </w:r>
      <w:r w:rsidRPr="00B62434">
        <w:rPr>
          <w:rFonts w:eastAsia="Times New Roman" w:cs="Times New Roman"/>
          <w:b/>
          <w:bCs/>
          <w:color w:val="000000"/>
          <w:sz w:val="24"/>
          <w:szCs w:val="24"/>
          <w:lang w:eastAsia="ru-RU"/>
        </w:rPr>
        <w:t xml:space="preserve">. </w:t>
      </w:r>
    </w:p>
    <w:p w:rsidR="0079387B" w:rsidRPr="00B62434" w:rsidRDefault="0079387B" w:rsidP="0079387B">
      <w:pPr>
        <w:spacing w:after="120" w:line="360" w:lineRule="auto"/>
        <w:jc w:val="both"/>
        <w:rPr>
          <w:rFonts w:eastAsia="Times New Roman" w:cs="Times New Roman"/>
          <w:sz w:val="24"/>
          <w:szCs w:val="24"/>
          <w:lang w:eastAsia="ru-RU"/>
        </w:rPr>
      </w:pPr>
      <w:r w:rsidRPr="00B62434">
        <w:rPr>
          <w:rFonts w:eastAsia="Times New Roman" w:cs="Times New Roman"/>
          <w:b/>
          <w:bCs/>
          <w:color w:val="000000"/>
          <w:sz w:val="24"/>
          <w:szCs w:val="24"/>
          <w:lang w:eastAsia="ru-RU"/>
        </w:rPr>
        <w:t>Відповідальний за випуск: Зайченко Н. Я.</w:t>
      </w:r>
    </w:p>
    <w:p w:rsidR="0079387B" w:rsidRPr="00B62434" w:rsidRDefault="0079387B" w:rsidP="00B62434">
      <w:pPr>
        <w:spacing w:after="120" w:line="360" w:lineRule="auto"/>
        <w:jc w:val="both"/>
        <w:rPr>
          <w:rFonts w:eastAsia="Times New Roman" w:cs="Times New Roman"/>
          <w:sz w:val="24"/>
          <w:szCs w:val="24"/>
          <w:lang w:eastAsia="ru-RU"/>
        </w:rPr>
      </w:pPr>
    </w:p>
    <w:sectPr w:rsidR="0079387B" w:rsidRPr="00B62434" w:rsidSect="006E32A3">
      <w:footerReference w:type="default" r:id="rId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8E5" w:rsidRDefault="00F228E5" w:rsidP="00BB38B8">
      <w:pPr>
        <w:spacing w:after="0"/>
      </w:pPr>
      <w:r>
        <w:separator/>
      </w:r>
    </w:p>
  </w:endnote>
  <w:endnote w:type="continuationSeparator" w:id="0">
    <w:p w:rsidR="00F228E5" w:rsidRDefault="00F228E5" w:rsidP="00BB38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646394"/>
      <w:docPartObj>
        <w:docPartGallery w:val="Page Numbers (Bottom of Page)"/>
        <w:docPartUnique/>
      </w:docPartObj>
    </w:sdtPr>
    <w:sdtEndPr/>
    <w:sdtContent>
      <w:p w:rsidR="00C11935" w:rsidRDefault="00C11935">
        <w:pPr>
          <w:pStyle w:val="ab"/>
          <w:jc w:val="right"/>
        </w:pPr>
        <w:r>
          <w:fldChar w:fldCharType="begin"/>
        </w:r>
        <w:r>
          <w:instrText>PAGE   \* MERGEFORMAT</w:instrText>
        </w:r>
        <w:r>
          <w:fldChar w:fldCharType="separate"/>
        </w:r>
        <w:r w:rsidR="00F73208" w:rsidRPr="00F73208">
          <w:rPr>
            <w:noProof/>
            <w:lang w:val="uk-UA"/>
          </w:rPr>
          <w:t>31</w:t>
        </w:r>
        <w:r>
          <w:fldChar w:fldCharType="end"/>
        </w:r>
      </w:p>
    </w:sdtContent>
  </w:sdt>
  <w:p w:rsidR="00C11935" w:rsidRDefault="00C1193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8E5" w:rsidRDefault="00F228E5" w:rsidP="00BB38B8">
      <w:pPr>
        <w:spacing w:after="0"/>
      </w:pPr>
      <w:r>
        <w:separator/>
      </w:r>
    </w:p>
  </w:footnote>
  <w:footnote w:type="continuationSeparator" w:id="0">
    <w:p w:rsidR="00F228E5" w:rsidRDefault="00F228E5" w:rsidP="00BB38B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D3F9F"/>
    <w:multiLevelType w:val="multilevel"/>
    <w:tmpl w:val="09CE7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5808BF"/>
    <w:multiLevelType w:val="hybridMultilevel"/>
    <w:tmpl w:val="D12C22E4"/>
    <w:lvl w:ilvl="0" w:tplc="E3F82EA4">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327131"/>
    <w:multiLevelType w:val="multilevel"/>
    <w:tmpl w:val="81C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B125C"/>
    <w:multiLevelType w:val="multilevel"/>
    <w:tmpl w:val="FBF8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B2F52"/>
    <w:multiLevelType w:val="hybridMultilevel"/>
    <w:tmpl w:val="F21A5E74"/>
    <w:lvl w:ilvl="0" w:tplc="E924A58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C32611"/>
    <w:multiLevelType w:val="multilevel"/>
    <w:tmpl w:val="12E8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33DC4"/>
    <w:multiLevelType w:val="hybridMultilevel"/>
    <w:tmpl w:val="00808112"/>
    <w:lvl w:ilvl="0" w:tplc="0D7A5B7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99567A"/>
    <w:multiLevelType w:val="hybridMultilevel"/>
    <w:tmpl w:val="98020458"/>
    <w:lvl w:ilvl="0" w:tplc="2348020E">
      <w:start w:val="1"/>
      <w:numFmt w:val="decimal"/>
      <w:lvlText w:val="%1."/>
      <w:lvlJc w:val="left"/>
      <w:pPr>
        <w:ind w:left="72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782D5B"/>
    <w:multiLevelType w:val="multilevel"/>
    <w:tmpl w:val="81621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211A03"/>
    <w:multiLevelType w:val="hybridMultilevel"/>
    <w:tmpl w:val="43E87404"/>
    <w:lvl w:ilvl="0" w:tplc="43D21FD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312EBD"/>
    <w:multiLevelType w:val="multilevel"/>
    <w:tmpl w:val="870E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F7C5E"/>
    <w:multiLevelType w:val="hybridMultilevel"/>
    <w:tmpl w:val="BDA04B52"/>
    <w:lvl w:ilvl="0" w:tplc="E5160506">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D14773"/>
    <w:multiLevelType w:val="multilevel"/>
    <w:tmpl w:val="8A3A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C255BB"/>
    <w:multiLevelType w:val="multilevel"/>
    <w:tmpl w:val="6EEA6C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B4058CC"/>
    <w:multiLevelType w:val="multilevel"/>
    <w:tmpl w:val="B274B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72402A"/>
    <w:multiLevelType w:val="hybridMultilevel"/>
    <w:tmpl w:val="F55ECA7A"/>
    <w:lvl w:ilvl="0" w:tplc="4C68945A">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440DA8"/>
    <w:multiLevelType w:val="multilevel"/>
    <w:tmpl w:val="1B2C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0A4086"/>
    <w:multiLevelType w:val="hybridMultilevel"/>
    <w:tmpl w:val="87486A24"/>
    <w:lvl w:ilvl="0" w:tplc="54E6766A">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A11E7A"/>
    <w:multiLevelType w:val="multilevel"/>
    <w:tmpl w:val="D384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A96BB1"/>
    <w:multiLevelType w:val="hybridMultilevel"/>
    <w:tmpl w:val="EDB032D0"/>
    <w:lvl w:ilvl="0" w:tplc="C7D4BAD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84D7908"/>
    <w:multiLevelType w:val="hybridMultilevel"/>
    <w:tmpl w:val="FC0AABF8"/>
    <w:lvl w:ilvl="0" w:tplc="DDE4020C">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757914"/>
    <w:multiLevelType w:val="hybridMultilevel"/>
    <w:tmpl w:val="14266992"/>
    <w:lvl w:ilvl="0" w:tplc="60AC33A8">
      <w:start w:val="1"/>
      <w:numFmt w:val="decimal"/>
      <w:lvlText w:val="%1."/>
      <w:lvlJc w:val="left"/>
      <w:pPr>
        <w:ind w:left="720" w:hanging="360"/>
      </w:pPr>
      <w:rPr>
        <w:rFonts w:ascii="Times New Roman" w:hAnsi="Times New Roman" w:cs="Times New Roman" w:hint="default"/>
        <w:b/>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28B661D"/>
    <w:multiLevelType w:val="multilevel"/>
    <w:tmpl w:val="5A700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184B4D"/>
    <w:multiLevelType w:val="hybridMultilevel"/>
    <w:tmpl w:val="015452E8"/>
    <w:lvl w:ilvl="0" w:tplc="BFAA7A66">
      <w:start w:val="2"/>
      <w:numFmt w:val="bullet"/>
      <w:lvlText w:val="-"/>
      <w:lvlJc w:val="left"/>
      <w:pPr>
        <w:ind w:left="1080" w:hanging="360"/>
      </w:pPr>
      <w:rPr>
        <w:rFonts w:ascii="Times New Roman" w:eastAsiaTheme="minorHAnsi" w:hAnsi="Times New Roman" w:cs="Times New Roman" w:hint="default"/>
        <w:b w:val="0"/>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8D103B9"/>
    <w:multiLevelType w:val="hybridMultilevel"/>
    <w:tmpl w:val="11A8AD42"/>
    <w:lvl w:ilvl="0" w:tplc="6EF0451E">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BB46194"/>
    <w:multiLevelType w:val="multilevel"/>
    <w:tmpl w:val="557E23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C860E6"/>
    <w:multiLevelType w:val="multilevel"/>
    <w:tmpl w:val="4E62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39271C"/>
    <w:multiLevelType w:val="hybridMultilevel"/>
    <w:tmpl w:val="BB58D8CE"/>
    <w:lvl w:ilvl="0" w:tplc="E13EB900">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316847"/>
    <w:multiLevelType w:val="hybridMultilevel"/>
    <w:tmpl w:val="AAAAC64E"/>
    <w:lvl w:ilvl="0" w:tplc="17743BE2">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6207276"/>
    <w:multiLevelType w:val="multilevel"/>
    <w:tmpl w:val="C91CC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6C378E0"/>
    <w:multiLevelType w:val="multilevel"/>
    <w:tmpl w:val="1210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D45FCB"/>
    <w:multiLevelType w:val="multilevel"/>
    <w:tmpl w:val="829C4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2510E2"/>
    <w:multiLevelType w:val="hybridMultilevel"/>
    <w:tmpl w:val="541E8D48"/>
    <w:lvl w:ilvl="0" w:tplc="80FA9D12">
      <w:start w:val="1"/>
      <w:numFmt w:val="decimal"/>
      <w:lvlText w:val="%1."/>
      <w:lvlJc w:val="left"/>
      <w:pPr>
        <w:ind w:left="720" w:hanging="360"/>
      </w:pPr>
      <w:rPr>
        <w:rFonts w:ascii="Times New Roman" w:hAnsi="Times New Roman" w:cs="Times New Roman" w:hint="default"/>
        <w:b/>
        <w:i w:val="0"/>
        <w:color w:val="auto"/>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3"/>
  </w:num>
  <w:num w:numId="3">
    <w:abstractNumId w:val="10"/>
  </w:num>
  <w:num w:numId="4">
    <w:abstractNumId w:val="2"/>
  </w:num>
  <w:num w:numId="5">
    <w:abstractNumId w:val="14"/>
  </w:num>
  <w:num w:numId="6">
    <w:abstractNumId w:val="18"/>
  </w:num>
  <w:num w:numId="7">
    <w:abstractNumId w:val="5"/>
  </w:num>
  <w:num w:numId="8">
    <w:abstractNumId w:val="12"/>
  </w:num>
  <w:num w:numId="9">
    <w:abstractNumId w:val="16"/>
  </w:num>
  <w:num w:numId="10">
    <w:abstractNumId w:val="0"/>
  </w:num>
  <w:num w:numId="11">
    <w:abstractNumId w:val="8"/>
  </w:num>
  <w:num w:numId="12">
    <w:abstractNumId w:val="31"/>
  </w:num>
  <w:num w:numId="13">
    <w:abstractNumId w:val="22"/>
  </w:num>
  <w:num w:numId="14">
    <w:abstractNumId w:val="30"/>
  </w:num>
  <w:num w:numId="15">
    <w:abstractNumId w:val="26"/>
  </w:num>
  <w:num w:numId="16">
    <w:abstractNumId w:val="13"/>
  </w:num>
  <w:num w:numId="17">
    <w:abstractNumId w:val="29"/>
  </w:num>
  <w:num w:numId="18">
    <w:abstractNumId w:val="25"/>
  </w:num>
  <w:num w:numId="19">
    <w:abstractNumId w:val="3"/>
  </w:num>
  <w:num w:numId="20">
    <w:abstractNumId w:val="4"/>
  </w:num>
  <w:num w:numId="21">
    <w:abstractNumId w:val="27"/>
  </w:num>
  <w:num w:numId="22">
    <w:abstractNumId w:val="15"/>
  </w:num>
  <w:num w:numId="23">
    <w:abstractNumId w:val="21"/>
  </w:num>
  <w:num w:numId="24">
    <w:abstractNumId w:val="24"/>
  </w:num>
  <w:num w:numId="25">
    <w:abstractNumId w:val="19"/>
  </w:num>
  <w:num w:numId="26">
    <w:abstractNumId w:val="7"/>
  </w:num>
  <w:num w:numId="27">
    <w:abstractNumId w:val="20"/>
  </w:num>
  <w:num w:numId="28">
    <w:abstractNumId w:val="1"/>
  </w:num>
  <w:num w:numId="29">
    <w:abstractNumId w:val="28"/>
  </w:num>
  <w:num w:numId="30">
    <w:abstractNumId w:val="11"/>
  </w:num>
  <w:num w:numId="31">
    <w:abstractNumId w:val="9"/>
  </w:num>
  <w:num w:numId="32">
    <w:abstractNumId w:val="17"/>
  </w:num>
  <w:num w:numId="3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A07"/>
    <w:rsid w:val="00000743"/>
    <w:rsid w:val="000049EA"/>
    <w:rsid w:val="00005A97"/>
    <w:rsid w:val="00021C77"/>
    <w:rsid w:val="000272C4"/>
    <w:rsid w:val="000310FC"/>
    <w:rsid w:val="0003123E"/>
    <w:rsid w:val="0003333D"/>
    <w:rsid w:val="000344EF"/>
    <w:rsid w:val="0004521F"/>
    <w:rsid w:val="00046AD3"/>
    <w:rsid w:val="000477AF"/>
    <w:rsid w:val="000503B5"/>
    <w:rsid w:val="00053AB2"/>
    <w:rsid w:val="0005615E"/>
    <w:rsid w:val="00067086"/>
    <w:rsid w:val="00072D91"/>
    <w:rsid w:val="00075F9C"/>
    <w:rsid w:val="000768A1"/>
    <w:rsid w:val="000775FF"/>
    <w:rsid w:val="00086EE8"/>
    <w:rsid w:val="000873B5"/>
    <w:rsid w:val="00090E01"/>
    <w:rsid w:val="0009230D"/>
    <w:rsid w:val="00093992"/>
    <w:rsid w:val="000940E5"/>
    <w:rsid w:val="00095CA3"/>
    <w:rsid w:val="000A2903"/>
    <w:rsid w:val="000A4118"/>
    <w:rsid w:val="000A5F10"/>
    <w:rsid w:val="000B31D7"/>
    <w:rsid w:val="000B5989"/>
    <w:rsid w:val="000B603A"/>
    <w:rsid w:val="000C4EF1"/>
    <w:rsid w:val="000C6E67"/>
    <w:rsid w:val="000C7688"/>
    <w:rsid w:val="000E1249"/>
    <w:rsid w:val="000E3714"/>
    <w:rsid w:val="000F1128"/>
    <w:rsid w:val="000F2251"/>
    <w:rsid w:val="000F2724"/>
    <w:rsid w:val="000F3B41"/>
    <w:rsid w:val="00101DB5"/>
    <w:rsid w:val="0010788A"/>
    <w:rsid w:val="00112381"/>
    <w:rsid w:val="0011374B"/>
    <w:rsid w:val="001149F1"/>
    <w:rsid w:val="00115ADA"/>
    <w:rsid w:val="001178D6"/>
    <w:rsid w:val="00123B48"/>
    <w:rsid w:val="00137E0E"/>
    <w:rsid w:val="00141BB0"/>
    <w:rsid w:val="00141DEC"/>
    <w:rsid w:val="001422EB"/>
    <w:rsid w:val="00144F10"/>
    <w:rsid w:val="00147EFA"/>
    <w:rsid w:val="001514BC"/>
    <w:rsid w:val="001537DF"/>
    <w:rsid w:val="001537F4"/>
    <w:rsid w:val="00154572"/>
    <w:rsid w:val="00154FD6"/>
    <w:rsid w:val="00155FE5"/>
    <w:rsid w:val="00157985"/>
    <w:rsid w:val="00157A75"/>
    <w:rsid w:val="00174CFB"/>
    <w:rsid w:val="001823D2"/>
    <w:rsid w:val="00195526"/>
    <w:rsid w:val="001A2608"/>
    <w:rsid w:val="001A305F"/>
    <w:rsid w:val="001A5F42"/>
    <w:rsid w:val="001A7BCA"/>
    <w:rsid w:val="001C2BA0"/>
    <w:rsid w:val="001C6343"/>
    <w:rsid w:val="001D2E2D"/>
    <w:rsid w:val="001E10EA"/>
    <w:rsid w:val="001E240B"/>
    <w:rsid w:val="001E7900"/>
    <w:rsid w:val="001E7AF3"/>
    <w:rsid w:val="001F2CCF"/>
    <w:rsid w:val="001F6CB9"/>
    <w:rsid w:val="001F7CE2"/>
    <w:rsid w:val="0020244F"/>
    <w:rsid w:val="002040D4"/>
    <w:rsid w:val="002059D5"/>
    <w:rsid w:val="00207E8A"/>
    <w:rsid w:val="00221209"/>
    <w:rsid w:val="002227BF"/>
    <w:rsid w:val="002239C1"/>
    <w:rsid w:val="00223ACC"/>
    <w:rsid w:val="00223BA5"/>
    <w:rsid w:val="0024047E"/>
    <w:rsid w:val="00241847"/>
    <w:rsid w:val="00247755"/>
    <w:rsid w:val="0026052C"/>
    <w:rsid w:val="00263627"/>
    <w:rsid w:val="00267497"/>
    <w:rsid w:val="00267F34"/>
    <w:rsid w:val="00272293"/>
    <w:rsid w:val="00272A80"/>
    <w:rsid w:val="00272C24"/>
    <w:rsid w:val="00273402"/>
    <w:rsid w:val="00274360"/>
    <w:rsid w:val="00274983"/>
    <w:rsid w:val="00283607"/>
    <w:rsid w:val="00290603"/>
    <w:rsid w:val="0029146F"/>
    <w:rsid w:val="00292448"/>
    <w:rsid w:val="00297014"/>
    <w:rsid w:val="002A0036"/>
    <w:rsid w:val="002A09F3"/>
    <w:rsid w:val="002A6B9C"/>
    <w:rsid w:val="002B0EC1"/>
    <w:rsid w:val="002C4FF4"/>
    <w:rsid w:val="002C7B31"/>
    <w:rsid w:val="002D164C"/>
    <w:rsid w:val="002D29ED"/>
    <w:rsid w:val="002E4104"/>
    <w:rsid w:val="002E6A80"/>
    <w:rsid w:val="002E7261"/>
    <w:rsid w:val="002E7DFC"/>
    <w:rsid w:val="002F4B88"/>
    <w:rsid w:val="002F59E0"/>
    <w:rsid w:val="002F638D"/>
    <w:rsid w:val="002F7946"/>
    <w:rsid w:val="00301EBC"/>
    <w:rsid w:val="00305706"/>
    <w:rsid w:val="00310B4D"/>
    <w:rsid w:val="00310CFD"/>
    <w:rsid w:val="00313B13"/>
    <w:rsid w:val="00314C7A"/>
    <w:rsid w:val="00317E52"/>
    <w:rsid w:val="00326601"/>
    <w:rsid w:val="0032736A"/>
    <w:rsid w:val="0033097E"/>
    <w:rsid w:val="00331471"/>
    <w:rsid w:val="0033324F"/>
    <w:rsid w:val="00334267"/>
    <w:rsid w:val="00340FD3"/>
    <w:rsid w:val="00342537"/>
    <w:rsid w:val="0034476A"/>
    <w:rsid w:val="003447E9"/>
    <w:rsid w:val="00345838"/>
    <w:rsid w:val="0034713B"/>
    <w:rsid w:val="003506EB"/>
    <w:rsid w:val="003561DC"/>
    <w:rsid w:val="00357F92"/>
    <w:rsid w:val="0036116C"/>
    <w:rsid w:val="003644B0"/>
    <w:rsid w:val="00372C2E"/>
    <w:rsid w:val="00376AEE"/>
    <w:rsid w:val="00377FB4"/>
    <w:rsid w:val="003871E2"/>
    <w:rsid w:val="00390C7D"/>
    <w:rsid w:val="00391044"/>
    <w:rsid w:val="00393447"/>
    <w:rsid w:val="0039401F"/>
    <w:rsid w:val="00395293"/>
    <w:rsid w:val="00395E3C"/>
    <w:rsid w:val="00396EBC"/>
    <w:rsid w:val="003A1AD5"/>
    <w:rsid w:val="003A2489"/>
    <w:rsid w:val="003A530A"/>
    <w:rsid w:val="003A6536"/>
    <w:rsid w:val="003B0AAB"/>
    <w:rsid w:val="003B2ECD"/>
    <w:rsid w:val="003B695E"/>
    <w:rsid w:val="003C09CB"/>
    <w:rsid w:val="003C18E2"/>
    <w:rsid w:val="003C3162"/>
    <w:rsid w:val="003C3856"/>
    <w:rsid w:val="003C547A"/>
    <w:rsid w:val="003C7151"/>
    <w:rsid w:val="003D01F4"/>
    <w:rsid w:val="003D0A3F"/>
    <w:rsid w:val="003D3CE7"/>
    <w:rsid w:val="003E0D52"/>
    <w:rsid w:val="003E10C8"/>
    <w:rsid w:val="003E1CFE"/>
    <w:rsid w:val="003E503E"/>
    <w:rsid w:val="003E7B52"/>
    <w:rsid w:val="003F3E43"/>
    <w:rsid w:val="003F5760"/>
    <w:rsid w:val="003F769C"/>
    <w:rsid w:val="004001F3"/>
    <w:rsid w:val="004028B4"/>
    <w:rsid w:val="00410E80"/>
    <w:rsid w:val="00411289"/>
    <w:rsid w:val="00413631"/>
    <w:rsid w:val="00415A34"/>
    <w:rsid w:val="00421882"/>
    <w:rsid w:val="00424C8E"/>
    <w:rsid w:val="004275B2"/>
    <w:rsid w:val="0043096E"/>
    <w:rsid w:val="00434E8D"/>
    <w:rsid w:val="004360B5"/>
    <w:rsid w:val="0043707D"/>
    <w:rsid w:val="0044336D"/>
    <w:rsid w:val="004453D8"/>
    <w:rsid w:val="00447537"/>
    <w:rsid w:val="00460921"/>
    <w:rsid w:val="00461A3F"/>
    <w:rsid w:val="00462A84"/>
    <w:rsid w:val="00470B27"/>
    <w:rsid w:val="00474935"/>
    <w:rsid w:val="00481AAC"/>
    <w:rsid w:val="00484842"/>
    <w:rsid w:val="0048495C"/>
    <w:rsid w:val="004A0397"/>
    <w:rsid w:val="004A3F98"/>
    <w:rsid w:val="004A4C1C"/>
    <w:rsid w:val="004B0568"/>
    <w:rsid w:val="004B1A4D"/>
    <w:rsid w:val="004B1EC7"/>
    <w:rsid w:val="004B2A52"/>
    <w:rsid w:val="004B3554"/>
    <w:rsid w:val="004B7E78"/>
    <w:rsid w:val="004C00A7"/>
    <w:rsid w:val="004C0376"/>
    <w:rsid w:val="004C1FE6"/>
    <w:rsid w:val="004C551D"/>
    <w:rsid w:val="004C5BEC"/>
    <w:rsid w:val="004D0D24"/>
    <w:rsid w:val="004D3B2E"/>
    <w:rsid w:val="004E0100"/>
    <w:rsid w:val="004E37CF"/>
    <w:rsid w:val="004E4E38"/>
    <w:rsid w:val="004F0983"/>
    <w:rsid w:val="0050071C"/>
    <w:rsid w:val="005023B4"/>
    <w:rsid w:val="005073B7"/>
    <w:rsid w:val="00510FBE"/>
    <w:rsid w:val="0051108F"/>
    <w:rsid w:val="005114C2"/>
    <w:rsid w:val="00511FEC"/>
    <w:rsid w:val="00512208"/>
    <w:rsid w:val="00513E90"/>
    <w:rsid w:val="00513F10"/>
    <w:rsid w:val="005156C1"/>
    <w:rsid w:val="00517DDC"/>
    <w:rsid w:val="00521DDE"/>
    <w:rsid w:val="00523EDE"/>
    <w:rsid w:val="0052590A"/>
    <w:rsid w:val="005323EB"/>
    <w:rsid w:val="005325BD"/>
    <w:rsid w:val="00532934"/>
    <w:rsid w:val="0053485C"/>
    <w:rsid w:val="005402AD"/>
    <w:rsid w:val="00547F85"/>
    <w:rsid w:val="00553056"/>
    <w:rsid w:val="00554363"/>
    <w:rsid w:val="005576A5"/>
    <w:rsid w:val="00560C1D"/>
    <w:rsid w:val="00563310"/>
    <w:rsid w:val="00566ECC"/>
    <w:rsid w:val="005676C8"/>
    <w:rsid w:val="0057103D"/>
    <w:rsid w:val="00571227"/>
    <w:rsid w:val="00571C9C"/>
    <w:rsid w:val="005721C5"/>
    <w:rsid w:val="00575A16"/>
    <w:rsid w:val="00582798"/>
    <w:rsid w:val="005844F6"/>
    <w:rsid w:val="00586511"/>
    <w:rsid w:val="00595BCD"/>
    <w:rsid w:val="005A3824"/>
    <w:rsid w:val="005A433D"/>
    <w:rsid w:val="005B33C3"/>
    <w:rsid w:val="005B609C"/>
    <w:rsid w:val="005B7C23"/>
    <w:rsid w:val="005C00F9"/>
    <w:rsid w:val="005C0A79"/>
    <w:rsid w:val="005C2A0A"/>
    <w:rsid w:val="005C4BC4"/>
    <w:rsid w:val="005D6E04"/>
    <w:rsid w:val="005E1E67"/>
    <w:rsid w:val="005E34C7"/>
    <w:rsid w:val="005E50E9"/>
    <w:rsid w:val="005F12CA"/>
    <w:rsid w:val="005F53A6"/>
    <w:rsid w:val="00603200"/>
    <w:rsid w:val="006107C3"/>
    <w:rsid w:val="00610CA3"/>
    <w:rsid w:val="00611140"/>
    <w:rsid w:val="006142BA"/>
    <w:rsid w:val="00614AF2"/>
    <w:rsid w:val="00616FEB"/>
    <w:rsid w:val="00623EB8"/>
    <w:rsid w:val="00627DD7"/>
    <w:rsid w:val="00634210"/>
    <w:rsid w:val="006369D5"/>
    <w:rsid w:val="006417EC"/>
    <w:rsid w:val="00641FB8"/>
    <w:rsid w:val="00646FBE"/>
    <w:rsid w:val="00650669"/>
    <w:rsid w:val="006509B2"/>
    <w:rsid w:val="00653E14"/>
    <w:rsid w:val="00657A41"/>
    <w:rsid w:val="00661674"/>
    <w:rsid w:val="00663B92"/>
    <w:rsid w:val="00666475"/>
    <w:rsid w:val="0066664C"/>
    <w:rsid w:val="006677D7"/>
    <w:rsid w:val="00673164"/>
    <w:rsid w:val="0068096A"/>
    <w:rsid w:val="00683114"/>
    <w:rsid w:val="00690A03"/>
    <w:rsid w:val="00691C8D"/>
    <w:rsid w:val="006957FD"/>
    <w:rsid w:val="006A0762"/>
    <w:rsid w:val="006A46E7"/>
    <w:rsid w:val="006B3CD2"/>
    <w:rsid w:val="006B4B8D"/>
    <w:rsid w:val="006B672D"/>
    <w:rsid w:val="006B6A87"/>
    <w:rsid w:val="006C75EC"/>
    <w:rsid w:val="006D5828"/>
    <w:rsid w:val="006E32A3"/>
    <w:rsid w:val="006F0423"/>
    <w:rsid w:val="006F15C1"/>
    <w:rsid w:val="00700342"/>
    <w:rsid w:val="007014CC"/>
    <w:rsid w:val="00701858"/>
    <w:rsid w:val="007022DE"/>
    <w:rsid w:val="00702C47"/>
    <w:rsid w:val="00702DE1"/>
    <w:rsid w:val="007079FA"/>
    <w:rsid w:val="00710095"/>
    <w:rsid w:val="007137D7"/>
    <w:rsid w:val="0071571B"/>
    <w:rsid w:val="007172FB"/>
    <w:rsid w:val="00724BFD"/>
    <w:rsid w:val="00727B95"/>
    <w:rsid w:val="00727CF2"/>
    <w:rsid w:val="00730581"/>
    <w:rsid w:val="00732209"/>
    <w:rsid w:val="00732F85"/>
    <w:rsid w:val="00734851"/>
    <w:rsid w:val="007409AE"/>
    <w:rsid w:val="007409C4"/>
    <w:rsid w:val="00742763"/>
    <w:rsid w:val="00744AB6"/>
    <w:rsid w:val="007517A0"/>
    <w:rsid w:val="00755793"/>
    <w:rsid w:val="0075738C"/>
    <w:rsid w:val="007605B6"/>
    <w:rsid w:val="00767831"/>
    <w:rsid w:val="00776998"/>
    <w:rsid w:val="00780432"/>
    <w:rsid w:val="00783002"/>
    <w:rsid w:val="00783728"/>
    <w:rsid w:val="00787D2F"/>
    <w:rsid w:val="00790D90"/>
    <w:rsid w:val="0079322E"/>
    <w:rsid w:val="0079387B"/>
    <w:rsid w:val="007A176A"/>
    <w:rsid w:val="007A2A9F"/>
    <w:rsid w:val="007A7C7C"/>
    <w:rsid w:val="007B6CF1"/>
    <w:rsid w:val="007C17BD"/>
    <w:rsid w:val="007C429D"/>
    <w:rsid w:val="007C4894"/>
    <w:rsid w:val="007C4A7A"/>
    <w:rsid w:val="007C5A15"/>
    <w:rsid w:val="007D0406"/>
    <w:rsid w:val="007D32D6"/>
    <w:rsid w:val="007D793B"/>
    <w:rsid w:val="007E477B"/>
    <w:rsid w:val="007E47EB"/>
    <w:rsid w:val="007E5D97"/>
    <w:rsid w:val="007F2A5E"/>
    <w:rsid w:val="00805407"/>
    <w:rsid w:val="008073DA"/>
    <w:rsid w:val="00810A2C"/>
    <w:rsid w:val="00815068"/>
    <w:rsid w:val="0082256A"/>
    <w:rsid w:val="0082367C"/>
    <w:rsid w:val="00826FEF"/>
    <w:rsid w:val="00834063"/>
    <w:rsid w:val="0084367A"/>
    <w:rsid w:val="00846003"/>
    <w:rsid w:val="00850546"/>
    <w:rsid w:val="008515CB"/>
    <w:rsid w:val="00853C2F"/>
    <w:rsid w:val="00856C0C"/>
    <w:rsid w:val="00857247"/>
    <w:rsid w:val="0086019E"/>
    <w:rsid w:val="00860BF8"/>
    <w:rsid w:val="00860CB4"/>
    <w:rsid w:val="00860ED0"/>
    <w:rsid w:val="008700C6"/>
    <w:rsid w:val="00871A92"/>
    <w:rsid w:val="008724C8"/>
    <w:rsid w:val="008727F9"/>
    <w:rsid w:val="00877311"/>
    <w:rsid w:val="00881F4E"/>
    <w:rsid w:val="00882853"/>
    <w:rsid w:val="008863F7"/>
    <w:rsid w:val="008908F3"/>
    <w:rsid w:val="008913B3"/>
    <w:rsid w:val="00894DE4"/>
    <w:rsid w:val="008A3A43"/>
    <w:rsid w:val="008A6CF6"/>
    <w:rsid w:val="008B190F"/>
    <w:rsid w:val="008B498F"/>
    <w:rsid w:val="008B7EDE"/>
    <w:rsid w:val="008C15A1"/>
    <w:rsid w:val="008C3E12"/>
    <w:rsid w:val="008C7021"/>
    <w:rsid w:val="008C73F8"/>
    <w:rsid w:val="008C7EA4"/>
    <w:rsid w:val="008D0D6E"/>
    <w:rsid w:val="008D3B58"/>
    <w:rsid w:val="008E41BF"/>
    <w:rsid w:val="008E67C7"/>
    <w:rsid w:val="008F0360"/>
    <w:rsid w:val="008F077F"/>
    <w:rsid w:val="008F297E"/>
    <w:rsid w:val="008F6C23"/>
    <w:rsid w:val="00900F88"/>
    <w:rsid w:val="00904C93"/>
    <w:rsid w:val="0090629D"/>
    <w:rsid w:val="00911D2E"/>
    <w:rsid w:val="00915C4E"/>
    <w:rsid w:val="0092166B"/>
    <w:rsid w:val="00922300"/>
    <w:rsid w:val="00923B77"/>
    <w:rsid w:val="009240E5"/>
    <w:rsid w:val="009268CA"/>
    <w:rsid w:val="0092755F"/>
    <w:rsid w:val="009332DA"/>
    <w:rsid w:val="00933834"/>
    <w:rsid w:val="009339E3"/>
    <w:rsid w:val="00934085"/>
    <w:rsid w:val="009362CF"/>
    <w:rsid w:val="009367D1"/>
    <w:rsid w:val="009370BA"/>
    <w:rsid w:val="0094049D"/>
    <w:rsid w:val="00940987"/>
    <w:rsid w:val="00941D2D"/>
    <w:rsid w:val="00951C9D"/>
    <w:rsid w:val="00952749"/>
    <w:rsid w:val="009566F8"/>
    <w:rsid w:val="00960B19"/>
    <w:rsid w:val="00965568"/>
    <w:rsid w:val="00967CC6"/>
    <w:rsid w:val="00970441"/>
    <w:rsid w:val="009711F3"/>
    <w:rsid w:val="00983EC6"/>
    <w:rsid w:val="009857C4"/>
    <w:rsid w:val="00990DC8"/>
    <w:rsid w:val="009911BC"/>
    <w:rsid w:val="009A2F02"/>
    <w:rsid w:val="009A6118"/>
    <w:rsid w:val="009B06CF"/>
    <w:rsid w:val="009B22EC"/>
    <w:rsid w:val="009B4682"/>
    <w:rsid w:val="009B48F4"/>
    <w:rsid w:val="009B4E6D"/>
    <w:rsid w:val="009B7101"/>
    <w:rsid w:val="009C0118"/>
    <w:rsid w:val="009C54E5"/>
    <w:rsid w:val="009C629C"/>
    <w:rsid w:val="009C667B"/>
    <w:rsid w:val="009D0A7E"/>
    <w:rsid w:val="009D1C15"/>
    <w:rsid w:val="009E4FFD"/>
    <w:rsid w:val="009E5623"/>
    <w:rsid w:val="009E563B"/>
    <w:rsid w:val="009F022B"/>
    <w:rsid w:val="009F4016"/>
    <w:rsid w:val="009F494A"/>
    <w:rsid w:val="00A01687"/>
    <w:rsid w:val="00A1095D"/>
    <w:rsid w:val="00A1639D"/>
    <w:rsid w:val="00A2009D"/>
    <w:rsid w:val="00A26BCC"/>
    <w:rsid w:val="00A32974"/>
    <w:rsid w:val="00A41083"/>
    <w:rsid w:val="00A41FBC"/>
    <w:rsid w:val="00A43101"/>
    <w:rsid w:val="00A4378D"/>
    <w:rsid w:val="00A52229"/>
    <w:rsid w:val="00A5602A"/>
    <w:rsid w:val="00A56ADF"/>
    <w:rsid w:val="00A57AC2"/>
    <w:rsid w:val="00A60CD6"/>
    <w:rsid w:val="00A62282"/>
    <w:rsid w:val="00A81107"/>
    <w:rsid w:val="00A82084"/>
    <w:rsid w:val="00A83799"/>
    <w:rsid w:val="00A84140"/>
    <w:rsid w:val="00A86230"/>
    <w:rsid w:val="00A92378"/>
    <w:rsid w:val="00A936C4"/>
    <w:rsid w:val="00AA0563"/>
    <w:rsid w:val="00AA432F"/>
    <w:rsid w:val="00AA524C"/>
    <w:rsid w:val="00AB1A0B"/>
    <w:rsid w:val="00AB419A"/>
    <w:rsid w:val="00AB57EB"/>
    <w:rsid w:val="00AB7F1F"/>
    <w:rsid w:val="00AC2039"/>
    <w:rsid w:val="00AC2C19"/>
    <w:rsid w:val="00AC4AAE"/>
    <w:rsid w:val="00AD11EC"/>
    <w:rsid w:val="00AD6D34"/>
    <w:rsid w:val="00AE31E1"/>
    <w:rsid w:val="00AE4447"/>
    <w:rsid w:val="00AF0847"/>
    <w:rsid w:val="00AF24E8"/>
    <w:rsid w:val="00AF3817"/>
    <w:rsid w:val="00AF4C89"/>
    <w:rsid w:val="00AF7701"/>
    <w:rsid w:val="00B0048D"/>
    <w:rsid w:val="00B072B7"/>
    <w:rsid w:val="00B12E08"/>
    <w:rsid w:val="00B16A68"/>
    <w:rsid w:val="00B21D33"/>
    <w:rsid w:val="00B24C88"/>
    <w:rsid w:val="00B26A51"/>
    <w:rsid w:val="00B3569E"/>
    <w:rsid w:val="00B41EB0"/>
    <w:rsid w:val="00B5022C"/>
    <w:rsid w:val="00B54BA7"/>
    <w:rsid w:val="00B62434"/>
    <w:rsid w:val="00B65B73"/>
    <w:rsid w:val="00B713EA"/>
    <w:rsid w:val="00B724A1"/>
    <w:rsid w:val="00B73F36"/>
    <w:rsid w:val="00B747C7"/>
    <w:rsid w:val="00B752B7"/>
    <w:rsid w:val="00B75954"/>
    <w:rsid w:val="00B76D55"/>
    <w:rsid w:val="00B802A1"/>
    <w:rsid w:val="00B8445E"/>
    <w:rsid w:val="00B9285A"/>
    <w:rsid w:val="00B93448"/>
    <w:rsid w:val="00B952A7"/>
    <w:rsid w:val="00B9548C"/>
    <w:rsid w:val="00BA52C4"/>
    <w:rsid w:val="00BB0C46"/>
    <w:rsid w:val="00BB1F37"/>
    <w:rsid w:val="00BB2175"/>
    <w:rsid w:val="00BB38B8"/>
    <w:rsid w:val="00BB5496"/>
    <w:rsid w:val="00BC116C"/>
    <w:rsid w:val="00BC3F61"/>
    <w:rsid w:val="00BC6F2E"/>
    <w:rsid w:val="00BC7963"/>
    <w:rsid w:val="00BD534E"/>
    <w:rsid w:val="00BE3306"/>
    <w:rsid w:val="00BF1481"/>
    <w:rsid w:val="00BF3B81"/>
    <w:rsid w:val="00BF6348"/>
    <w:rsid w:val="00C02EB8"/>
    <w:rsid w:val="00C0317E"/>
    <w:rsid w:val="00C06316"/>
    <w:rsid w:val="00C076AB"/>
    <w:rsid w:val="00C10915"/>
    <w:rsid w:val="00C11935"/>
    <w:rsid w:val="00C14271"/>
    <w:rsid w:val="00C17639"/>
    <w:rsid w:val="00C17CAC"/>
    <w:rsid w:val="00C27AA8"/>
    <w:rsid w:val="00C35624"/>
    <w:rsid w:val="00C35E39"/>
    <w:rsid w:val="00C36870"/>
    <w:rsid w:val="00C36F35"/>
    <w:rsid w:val="00C40AEA"/>
    <w:rsid w:val="00C5063A"/>
    <w:rsid w:val="00C54ABD"/>
    <w:rsid w:val="00C56713"/>
    <w:rsid w:val="00C64447"/>
    <w:rsid w:val="00C6517B"/>
    <w:rsid w:val="00C70A85"/>
    <w:rsid w:val="00C70A8D"/>
    <w:rsid w:val="00C7359C"/>
    <w:rsid w:val="00C7465A"/>
    <w:rsid w:val="00C77C80"/>
    <w:rsid w:val="00C80A04"/>
    <w:rsid w:val="00C8154A"/>
    <w:rsid w:val="00C85437"/>
    <w:rsid w:val="00C86286"/>
    <w:rsid w:val="00C96D37"/>
    <w:rsid w:val="00CA5247"/>
    <w:rsid w:val="00CB242A"/>
    <w:rsid w:val="00CB3364"/>
    <w:rsid w:val="00CB3C9D"/>
    <w:rsid w:val="00CB5117"/>
    <w:rsid w:val="00CC1D1C"/>
    <w:rsid w:val="00CD2947"/>
    <w:rsid w:val="00CD36CB"/>
    <w:rsid w:val="00CD4308"/>
    <w:rsid w:val="00CE1A93"/>
    <w:rsid w:val="00CF145B"/>
    <w:rsid w:val="00CF5FB0"/>
    <w:rsid w:val="00D003AC"/>
    <w:rsid w:val="00D00995"/>
    <w:rsid w:val="00D03FF1"/>
    <w:rsid w:val="00D12C1C"/>
    <w:rsid w:val="00D14AB0"/>
    <w:rsid w:val="00D23CE5"/>
    <w:rsid w:val="00D270A2"/>
    <w:rsid w:val="00D31A57"/>
    <w:rsid w:val="00D37920"/>
    <w:rsid w:val="00D45C74"/>
    <w:rsid w:val="00D460A8"/>
    <w:rsid w:val="00D52617"/>
    <w:rsid w:val="00D56724"/>
    <w:rsid w:val="00D60430"/>
    <w:rsid w:val="00D61834"/>
    <w:rsid w:val="00D6713B"/>
    <w:rsid w:val="00D76614"/>
    <w:rsid w:val="00D83BF9"/>
    <w:rsid w:val="00D849D8"/>
    <w:rsid w:val="00D93523"/>
    <w:rsid w:val="00D944BC"/>
    <w:rsid w:val="00D963AB"/>
    <w:rsid w:val="00DA480D"/>
    <w:rsid w:val="00DA5F52"/>
    <w:rsid w:val="00DB3C74"/>
    <w:rsid w:val="00DB5FF3"/>
    <w:rsid w:val="00DC3B7E"/>
    <w:rsid w:val="00DC5FB7"/>
    <w:rsid w:val="00DC6FBE"/>
    <w:rsid w:val="00DE048F"/>
    <w:rsid w:val="00DE153C"/>
    <w:rsid w:val="00DE1F30"/>
    <w:rsid w:val="00DE4B4C"/>
    <w:rsid w:val="00DF0D93"/>
    <w:rsid w:val="00DF39DA"/>
    <w:rsid w:val="00DF4096"/>
    <w:rsid w:val="00DF40D3"/>
    <w:rsid w:val="00DF5CF3"/>
    <w:rsid w:val="00DF68EA"/>
    <w:rsid w:val="00DF76BF"/>
    <w:rsid w:val="00E004C4"/>
    <w:rsid w:val="00E04D3F"/>
    <w:rsid w:val="00E04FEC"/>
    <w:rsid w:val="00E051AF"/>
    <w:rsid w:val="00E063CA"/>
    <w:rsid w:val="00E1408C"/>
    <w:rsid w:val="00E158EE"/>
    <w:rsid w:val="00E167B9"/>
    <w:rsid w:val="00E20720"/>
    <w:rsid w:val="00E20DB4"/>
    <w:rsid w:val="00E22F17"/>
    <w:rsid w:val="00E23698"/>
    <w:rsid w:val="00E2558C"/>
    <w:rsid w:val="00E32309"/>
    <w:rsid w:val="00E35213"/>
    <w:rsid w:val="00E352E4"/>
    <w:rsid w:val="00E41AEC"/>
    <w:rsid w:val="00E51970"/>
    <w:rsid w:val="00E5774D"/>
    <w:rsid w:val="00E64ECD"/>
    <w:rsid w:val="00E67B15"/>
    <w:rsid w:val="00E74062"/>
    <w:rsid w:val="00E85357"/>
    <w:rsid w:val="00E87A44"/>
    <w:rsid w:val="00E87AAF"/>
    <w:rsid w:val="00E925B2"/>
    <w:rsid w:val="00E92C8E"/>
    <w:rsid w:val="00E95976"/>
    <w:rsid w:val="00E96F6C"/>
    <w:rsid w:val="00E9756A"/>
    <w:rsid w:val="00E97A3C"/>
    <w:rsid w:val="00EA148F"/>
    <w:rsid w:val="00EA1571"/>
    <w:rsid w:val="00EA66A5"/>
    <w:rsid w:val="00EB0119"/>
    <w:rsid w:val="00EB0EDD"/>
    <w:rsid w:val="00EB6656"/>
    <w:rsid w:val="00EC2099"/>
    <w:rsid w:val="00EC5362"/>
    <w:rsid w:val="00EC7390"/>
    <w:rsid w:val="00ED1331"/>
    <w:rsid w:val="00ED3DD8"/>
    <w:rsid w:val="00ED4122"/>
    <w:rsid w:val="00ED44FA"/>
    <w:rsid w:val="00ED4EC5"/>
    <w:rsid w:val="00ED5A07"/>
    <w:rsid w:val="00EE2FDD"/>
    <w:rsid w:val="00EF0E67"/>
    <w:rsid w:val="00EF254C"/>
    <w:rsid w:val="00EF2FE2"/>
    <w:rsid w:val="00EF46C1"/>
    <w:rsid w:val="00EF6132"/>
    <w:rsid w:val="00F03F76"/>
    <w:rsid w:val="00F1050A"/>
    <w:rsid w:val="00F10F78"/>
    <w:rsid w:val="00F16763"/>
    <w:rsid w:val="00F16EEB"/>
    <w:rsid w:val="00F219D0"/>
    <w:rsid w:val="00F228E5"/>
    <w:rsid w:val="00F22D1F"/>
    <w:rsid w:val="00F22E61"/>
    <w:rsid w:val="00F3003F"/>
    <w:rsid w:val="00F305D9"/>
    <w:rsid w:val="00F320D6"/>
    <w:rsid w:val="00F40069"/>
    <w:rsid w:val="00F44718"/>
    <w:rsid w:val="00F4692D"/>
    <w:rsid w:val="00F567C8"/>
    <w:rsid w:val="00F625D8"/>
    <w:rsid w:val="00F63902"/>
    <w:rsid w:val="00F649AC"/>
    <w:rsid w:val="00F67D21"/>
    <w:rsid w:val="00F72471"/>
    <w:rsid w:val="00F73208"/>
    <w:rsid w:val="00F8051F"/>
    <w:rsid w:val="00F8761E"/>
    <w:rsid w:val="00F87D22"/>
    <w:rsid w:val="00F90A8E"/>
    <w:rsid w:val="00F90F6D"/>
    <w:rsid w:val="00F974B4"/>
    <w:rsid w:val="00FA0E0B"/>
    <w:rsid w:val="00FB4188"/>
    <w:rsid w:val="00FB4795"/>
    <w:rsid w:val="00FC45E1"/>
    <w:rsid w:val="00FD0B4E"/>
    <w:rsid w:val="00FD1790"/>
    <w:rsid w:val="00FD2191"/>
    <w:rsid w:val="00FD599F"/>
    <w:rsid w:val="00FE32EA"/>
    <w:rsid w:val="00FE5829"/>
    <w:rsid w:val="00FE7C76"/>
    <w:rsid w:val="00FF33FE"/>
    <w:rsid w:val="00FF3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BB38B8"/>
    <w:pPr>
      <w:tabs>
        <w:tab w:val="center" w:pos="4844"/>
        <w:tab w:val="right" w:pos="9689"/>
      </w:tabs>
      <w:spacing w:after="0"/>
    </w:pPr>
  </w:style>
  <w:style w:type="character" w:customStyle="1" w:styleId="aa">
    <w:name w:val="Верхній колонтитул Знак"/>
    <w:basedOn w:val="a0"/>
    <w:link w:val="a9"/>
    <w:uiPriority w:val="99"/>
    <w:rsid w:val="00BB38B8"/>
    <w:rPr>
      <w:rFonts w:ascii="Times New Roman" w:hAnsi="Times New Roman"/>
      <w:sz w:val="28"/>
    </w:rPr>
  </w:style>
  <w:style w:type="paragraph" w:styleId="ab">
    <w:name w:val="footer"/>
    <w:basedOn w:val="a"/>
    <w:link w:val="ac"/>
    <w:uiPriority w:val="99"/>
    <w:unhideWhenUsed/>
    <w:rsid w:val="00BB38B8"/>
    <w:pPr>
      <w:tabs>
        <w:tab w:val="center" w:pos="4844"/>
        <w:tab w:val="right" w:pos="9689"/>
      </w:tabs>
      <w:spacing w:after="0"/>
    </w:pPr>
  </w:style>
  <w:style w:type="character" w:customStyle="1" w:styleId="ac">
    <w:name w:val="Нижній колонтитул Знак"/>
    <w:basedOn w:val="a0"/>
    <w:link w:val="ab"/>
    <w:uiPriority w:val="99"/>
    <w:rsid w:val="00BB38B8"/>
    <w:rPr>
      <w:rFonts w:ascii="Times New Roman" w:hAnsi="Times New Roman"/>
      <w:sz w:val="28"/>
    </w:rPr>
  </w:style>
  <w:style w:type="character" w:customStyle="1" w:styleId="xfm52135521">
    <w:name w:val="xfm_52135521"/>
    <w:basedOn w:val="a0"/>
    <w:rsid w:val="00D6713B"/>
  </w:style>
  <w:style w:type="character" w:customStyle="1" w:styleId="xfm87524387">
    <w:name w:val="xfm_87524387"/>
    <w:basedOn w:val="a0"/>
    <w:rsid w:val="00E04FEC"/>
  </w:style>
  <w:style w:type="paragraph" w:styleId="ad">
    <w:name w:val="Quote"/>
    <w:basedOn w:val="a"/>
    <w:next w:val="a"/>
    <w:link w:val="ae"/>
    <w:uiPriority w:val="29"/>
    <w:qFormat/>
    <w:rsid w:val="00C40AEA"/>
    <w:pPr>
      <w:spacing w:before="160"/>
      <w:jc w:val="center"/>
    </w:pPr>
    <w:rPr>
      <w:i/>
      <w:iCs/>
      <w:color w:val="404040" w:themeColor="text1" w:themeTint="BF"/>
    </w:rPr>
  </w:style>
  <w:style w:type="character" w:customStyle="1" w:styleId="ae">
    <w:name w:val="Цитація Знак"/>
    <w:basedOn w:val="a0"/>
    <w:link w:val="ad"/>
    <w:uiPriority w:val="29"/>
    <w:rsid w:val="00C40AEA"/>
    <w:rPr>
      <w:rFonts w:ascii="Times New Roman" w:hAnsi="Times New Roman"/>
      <w:i/>
      <w:iCs/>
      <w:color w:val="404040" w:themeColor="text1" w:themeTint="BF"/>
      <w:sz w:val="28"/>
    </w:rPr>
  </w:style>
  <w:style w:type="character" w:customStyle="1" w:styleId="whitespace-normal">
    <w:name w:val="whitespace-normal"/>
    <w:basedOn w:val="a0"/>
    <w:rsid w:val="00C70A8D"/>
  </w:style>
  <w:style w:type="character" w:customStyle="1" w:styleId="xfm57371986">
    <w:name w:val="xfm_57371986"/>
    <w:basedOn w:val="a0"/>
    <w:rsid w:val="00415A34"/>
  </w:style>
  <w:style w:type="paragraph" w:customStyle="1" w:styleId="3437">
    <w:name w:val="3437"/>
    <w:aliases w:val="baiaagaaboqcaaadowsaaawxcwaaaaaaaaaaaaaaaaaaaaaaaaaaaaaaaaaaaaaaaaaaaaaaaaaaaaaaaaaaaaaaaaaaaaaaaaaaaaaaaaaaaaaaaaaaaaaaaaaaaaaaaaaaaaaaaaaaaaaaaaaaaaaaaaaaaaaaaaaaaaaaaaaaaaaaaaaaaaaaaaaaaaaaaaaaaaaaaaaaaaaaaaaaaaaaaaaaaaaaaaaaaaaa"/>
    <w:basedOn w:val="a"/>
    <w:rsid w:val="00AB57EB"/>
    <w:pPr>
      <w:spacing w:before="100" w:beforeAutospacing="1" w:after="100" w:afterAutospacing="1"/>
    </w:pPr>
    <w:rPr>
      <w:rFonts w:eastAsia="Times New Roman" w:cs="Times New Roman"/>
      <w:sz w:val="24"/>
      <w:szCs w:val="24"/>
      <w:lang w:eastAsia="ru-RU"/>
    </w:rPr>
  </w:style>
  <w:style w:type="character" w:customStyle="1" w:styleId="xfmc2">
    <w:name w:val="xfmc2"/>
    <w:basedOn w:val="a0"/>
    <w:rsid w:val="00BF14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A07"/>
    <w:pPr>
      <w:spacing w:after="160" w:line="240" w:lineRule="auto"/>
    </w:pPr>
    <w:rPr>
      <w:rFonts w:ascii="Times New Roman" w:hAnsi="Times New Roman"/>
      <w:sz w:val="28"/>
    </w:rPr>
  </w:style>
  <w:style w:type="paragraph" w:styleId="1">
    <w:name w:val="heading 1"/>
    <w:basedOn w:val="a"/>
    <w:link w:val="10"/>
    <w:uiPriority w:val="9"/>
    <w:qFormat/>
    <w:rsid w:val="004001F3"/>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next w:val="a"/>
    <w:link w:val="20"/>
    <w:uiPriority w:val="9"/>
    <w:unhideWhenUsed/>
    <w:qFormat/>
    <w:rsid w:val="00FE32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EC739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unhideWhenUsed/>
    <w:qFormat/>
    <w:rsid w:val="004B35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D5A07"/>
    <w:rPr>
      <w:color w:val="0000FF"/>
      <w:u w:val="single"/>
    </w:rPr>
  </w:style>
  <w:style w:type="character" w:customStyle="1" w:styleId="10">
    <w:name w:val="Заголовок 1 Знак"/>
    <w:basedOn w:val="a0"/>
    <w:link w:val="1"/>
    <w:uiPriority w:val="9"/>
    <w:rsid w:val="004001F3"/>
    <w:rPr>
      <w:rFonts w:ascii="Times New Roman" w:eastAsia="Times New Roman" w:hAnsi="Times New Roman" w:cs="Times New Roman"/>
      <w:b/>
      <w:bCs/>
      <w:kern w:val="36"/>
      <w:sz w:val="48"/>
      <w:szCs w:val="48"/>
      <w:lang w:eastAsia="ru-RU"/>
    </w:rPr>
  </w:style>
  <w:style w:type="character" w:styleId="a4">
    <w:name w:val="Emphasis"/>
    <w:basedOn w:val="a0"/>
    <w:uiPriority w:val="20"/>
    <w:qFormat/>
    <w:rsid w:val="004001F3"/>
    <w:rPr>
      <w:i/>
      <w:iCs/>
    </w:rPr>
  </w:style>
  <w:style w:type="character" w:customStyle="1" w:styleId="11">
    <w:name w:val="Назва1"/>
    <w:basedOn w:val="a0"/>
    <w:rsid w:val="00ED3DD8"/>
  </w:style>
  <w:style w:type="character" w:customStyle="1" w:styleId="author">
    <w:name w:val="author"/>
    <w:basedOn w:val="a0"/>
    <w:rsid w:val="00663B92"/>
  </w:style>
  <w:style w:type="character" w:customStyle="1" w:styleId="field-content">
    <w:name w:val="field-content"/>
    <w:basedOn w:val="a0"/>
    <w:rsid w:val="00FF33FE"/>
  </w:style>
  <w:style w:type="paragraph" w:styleId="a5">
    <w:name w:val="Normal (Web)"/>
    <w:basedOn w:val="a"/>
    <w:uiPriority w:val="99"/>
    <w:unhideWhenUsed/>
    <w:rsid w:val="00B54BA7"/>
    <w:pPr>
      <w:spacing w:before="100" w:beforeAutospacing="1" w:after="100" w:afterAutospacing="1"/>
    </w:pPr>
    <w:rPr>
      <w:rFonts w:eastAsia="Times New Roman" w:cs="Times New Roman"/>
      <w:sz w:val="24"/>
      <w:szCs w:val="24"/>
      <w:lang w:val="en-US"/>
    </w:rPr>
  </w:style>
  <w:style w:type="character" w:customStyle="1" w:styleId="20">
    <w:name w:val="Заголовок 2 Знак"/>
    <w:basedOn w:val="a0"/>
    <w:link w:val="2"/>
    <w:uiPriority w:val="9"/>
    <w:rsid w:val="00FE32E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rsid w:val="00EC7390"/>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rsid w:val="004B3554"/>
    <w:rPr>
      <w:rFonts w:asciiTheme="majorHAnsi" w:eastAsiaTheme="majorEastAsia" w:hAnsiTheme="majorHAnsi" w:cstheme="majorBidi"/>
      <w:color w:val="365F91" w:themeColor="accent1" w:themeShade="BF"/>
      <w:sz w:val="28"/>
    </w:rPr>
  </w:style>
  <w:style w:type="character" w:styleId="a6">
    <w:name w:val="Strong"/>
    <w:basedOn w:val="a0"/>
    <w:uiPriority w:val="22"/>
    <w:qFormat/>
    <w:rsid w:val="00E41AEC"/>
    <w:rPr>
      <w:b/>
      <w:bCs/>
    </w:rPr>
  </w:style>
  <w:style w:type="character" w:customStyle="1" w:styleId="21">
    <w:name w:val="Назва2"/>
    <w:basedOn w:val="a0"/>
    <w:rsid w:val="00846003"/>
  </w:style>
  <w:style w:type="character" w:customStyle="1" w:styleId="light">
    <w:name w:val="light"/>
    <w:basedOn w:val="a0"/>
    <w:rsid w:val="00846003"/>
  </w:style>
  <w:style w:type="paragraph" w:styleId="a7">
    <w:name w:val="List Paragraph"/>
    <w:basedOn w:val="a"/>
    <w:uiPriority w:val="34"/>
    <w:qFormat/>
    <w:rsid w:val="00461A3F"/>
    <w:pPr>
      <w:ind w:left="720"/>
      <w:contextualSpacing/>
    </w:pPr>
  </w:style>
  <w:style w:type="paragraph" w:customStyle="1" w:styleId="Default">
    <w:name w:val="Default"/>
    <w:rsid w:val="003F5760"/>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No Spacing"/>
    <w:uiPriority w:val="1"/>
    <w:qFormat/>
    <w:rsid w:val="003F5760"/>
    <w:pPr>
      <w:spacing w:after="0" w:line="240" w:lineRule="auto"/>
    </w:pPr>
  </w:style>
  <w:style w:type="character" w:customStyle="1" w:styleId="ms-1">
    <w:name w:val="ms-1"/>
    <w:basedOn w:val="a0"/>
    <w:rsid w:val="00C7359C"/>
  </w:style>
  <w:style w:type="character" w:customStyle="1" w:styleId="max-w-15ch">
    <w:name w:val="max-w-[15ch]"/>
    <w:basedOn w:val="a0"/>
    <w:rsid w:val="00C7359C"/>
  </w:style>
  <w:style w:type="character" w:customStyle="1" w:styleId="-me-1">
    <w:name w:val="-me-1"/>
    <w:basedOn w:val="a0"/>
    <w:rsid w:val="00C7359C"/>
  </w:style>
  <w:style w:type="paragraph" w:styleId="a9">
    <w:name w:val="header"/>
    <w:basedOn w:val="a"/>
    <w:link w:val="aa"/>
    <w:uiPriority w:val="99"/>
    <w:unhideWhenUsed/>
    <w:rsid w:val="00BB38B8"/>
    <w:pPr>
      <w:tabs>
        <w:tab w:val="center" w:pos="4844"/>
        <w:tab w:val="right" w:pos="9689"/>
      </w:tabs>
      <w:spacing w:after="0"/>
    </w:pPr>
  </w:style>
  <w:style w:type="character" w:customStyle="1" w:styleId="aa">
    <w:name w:val="Верхній колонтитул Знак"/>
    <w:basedOn w:val="a0"/>
    <w:link w:val="a9"/>
    <w:uiPriority w:val="99"/>
    <w:rsid w:val="00BB38B8"/>
    <w:rPr>
      <w:rFonts w:ascii="Times New Roman" w:hAnsi="Times New Roman"/>
      <w:sz w:val="28"/>
    </w:rPr>
  </w:style>
  <w:style w:type="paragraph" w:styleId="ab">
    <w:name w:val="footer"/>
    <w:basedOn w:val="a"/>
    <w:link w:val="ac"/>
    <w:uiPriority w:val="99"/>
    <w:unhideWhenUsed/>
    <w:rsid w:val="00BB38B8"/>
    <w:pPr>
      <w:tabs>
        <w:tab w:val="center" w:pos="4844"/>
        <w:tab w:val="right" w:pos="9689"/>
      </w:tabs>
      <w:spacing w:after="0"/>
    </w:pPr>
  </w:style>
  <w:style w:type="character" w:customStyle="1" w:styleId="ac">
    <w:name w:val="Нижній колонтитул Знак"/>
    <w:basedOn w:val="a0"/>
    <w:link w:val="ab"/>
    <w:uiPriority w:val="99"/>
    <w:rsid w:val="00BB38B8"/>
    <w:rPr>
      <w:rFonts w:ascii="Times New Roman" w:hAnsi="Times New Roman"/>
      <w:sz w:val="28"/>
    </w:rPr>
  </w:style>
  <w:style w:type="character" w:customStyle="1" w:styleId="xfm52135521">
    <w:name w:val="xfm_52135521"/>
    <w:basedOn w:val="a0"/>
    <w:rsid w:val="00D6713B"/>
  </w:style>
  <w:style w:type="character" w:customStyle="1" w:styleId="xfm87524387">
    <w:name w:val="xfm_87524387"/>
    <w:basedOn w:val="a0"/>
    <w:rsid w:val="00E04FEC"/>
  </w:style>
  <w:style w:type="paragraph" w:styleId="ad">
    <w:name w:val="Quote"/>
    <w:basedOn w:val="a"/>
    <w:next w:val="a"/>
    <w:link w:val="ae"/>
    <w:uiPriority w:val="29"/>
    <w:qFormat/>
    <w:rsid w:val="00C40AEA"/>
    <w:pPr>
      <w:spacing w:before="160"/>
      <w:jc w:val="center"/>
    </w:pPr>
    <w:rPr>
      <w:i/>
      <w:iCs/>
      <w:color w:val="404040" w:themeColor="text1" w:themeTint="BF"/>
    </w:rPr>
  </w:style>
  <w:style w:type="character" w:customStyle="1" w:styleId="ae">
    <w:name w:val="Цитація Знак"/>
    <w:basedOn w:val="a0"/>
    <w:link w:val="ad"/>
    <w:uiPriority w:val="29"/>
    <w:rsid w:val="00C40AEA"/>
    <w:rPr>
      <w:rFonts w:ascii="Times New Roman" w:hAnsi="Times New Roman"/>
      <w:i/>
      <w:iCs/>
      <w:color w:val="404040" w:themeColor="text1" w:themeTint="BF"/>
      <w:sz w:val="28"/>
    </w:rPr>
  </w:style>
  <w:style w:type="character" w:customStyle="1" w:styleId="whitespace-normal">
    <w:name w:val="whitespace-normal"/>
    <w:basedOn w:val="a0"/>
    <w:rsid w:val="00C70A8D"/>
  </w:style>
  <w:style w:type="character" w:customStyle="1" w:styleId="xfm57371986">
    <w:name w:val="xfm_57371986"/>
    <w:basedOn w:val="a0"/>
    <w:rsid w:val="00415A34"/>
  </w:style>
  <w:style w:type="paragraph" w:customStyle="1" w:styleId="3437">
    <w:name w:val="3437"/>
    <w:aliases w:val="baiaagaaboqcaaadowsaaawxcwaaaaaaaaaaaaaaaaaaaaaaaaaaaaaaaaaaaaaaaaaaaaaaaaaaaaaaaaaaaaaaaaaaaaaaaaaaaaaaaaaaaaaaaaaaaaaaaaaaaaaaaaaaaaaaaaaaaaaaaaaaaaaaaaaaaaaaaaaaaaaaaaaaaaaaaaaaaaaaaaaaaaaaaaaaaaaaaaaaaaaaaaaaaaaaaaaaaaaaaaaaaaaa"/>
    <w:basedOn w:val="a"/>
    <w:rsid w:val="00AB57EB"/>
    <w:pPr>
      <w:spacing w:before="100" w:beforeAutospacing="1" w:after="100" w:afterAutospacing="1"/>
    </w:pPr>
    <w:rPr>
      <w:rFonts w:eastAsia="Times New Roman" w:cs="Times New Roman"/>
      <w:sz w:val="24"/>
      <w:szCs w:val="24"/>
      <w:lang w:eastAsia="ru-RU"/>
    </w:rPr>
  </w:style>
  <w:style w:type="character" w:customStyle="1" w:styleId="xfmc2">
    <w:name w:val="xfmc2"/>
    <w:basedOn w:val="a0"/>
    <w:rsid w:val="00BF14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6030">
      <w:bodyDiv w:val="1"/>
      <w:marLeft w:val="0"/>
      <w:marRight w:val="0"/>
      <w:marTop w:val="0"/>
      <w:marBottom w:val="0"/>
      <w:divBdr>
        <w:top w:val="none" w:sz="0" w:space="0" w:color="auto"/>
        <w:left w:val="none" w:sz="0" w:space="0" w:color="auto"/>
        <w:bottom w:val="none" w:sz="0" w:space="0" w:color="auto"/>
        <w:right w:val="none" w:sz="0" w:space="0" w:color="auto"/>
      </w:divBdr>
    </w:div>
    <w:div w:id="29111705">
      <w:bodyDiv w:val="1"/>
      <w:marLeft w:val="0"/>
      <w:marRight w:val="0"/>
      <w:marTop w:val="0"/>
      <w:marBottom w:val="0"/>
      <w:divBdr>
        <w:top w:val="none" w:sz="0" w:space="0" w:color="auto"/>
        <w:left w:val="none" w:sz="0" w:space="0" w:color="auto"/>
        <w:bottom w:val="none" w:sz="0" w:space="0" w:color="auto"/>
        <w:right w:val="none" w:sz="0" w:space="0" w:color="auto"/>
      </w:divBdr>
    </w:div>
    <w:div w:id="141623695">
      <w:bodyDiv w:val="1"/>
      <w:marLeft w:val="0"/>
      <w:marRight w:val="0"/>
      <w:marTop w:val="0"/>
      <w:marBottom w:val="0"/>
      <w:divBdr>
        <w:top w:val="none" w:sz="0" w:space="0" w:color="auto"/>
        <w:left w:val="none" w:sz="0" w:space="0" w:color="auto"/>
        <w:bottom w:val="none" w:sz="0" w:space="0" w:color="auto"/>
        <w:right w:val="none" w:sz="0" w:space="0" w:color="auto"/>
      </w:divBdr>
    </w:div>
    <w:div w:id="151222432">
      <w:bodyDiv w:val="1"/>
      <w:marLeft w:val="0"/>
      <w:marRight w:val="0"/>
      <w:marTop w:val="0"/>
      <w:marBottom w:val="0"/>
      <w:divBdr>
        <w:top w:val="none" w:sz="0" w:space="0" w:color="auto"/>
        <w:left w:val="none" w:sz="0" w:space="0" w:color="auto"/>
        <w:bottom w:val="none" w:sz="0" w:space="0" w:color="auto"/>
        <w:right w:val="none" w:sz="0" w:space="0" w:color="auto"/>
      </w:divBdr>
    </w:div>
    <w:div w:id="164518002">
      <w:bodyDiv w:val="1"/>
      <w:marLeft w:val="0"/>
      <w:marRight w:val="0"/>
      <w:marTop w:val="0"/>
      <w:marBottom w:val="0"/>
      <w:divBdr>
        <w:top w:val="none" w:sz="0" w:space="0" w:color="auto"/>
        <w:left w:val="none" w:sz="0" w:space="0" w:color="auto"/>
        <w:bottom w:val="none" w:sz="0" w:space="0" w:color="auto"/>
        <w:right w:val="none" w:sz="0" w:space="0" w:color="auto"/>
      </w:divBdr>
    </w:div>
    <w:div w:id="170024174">
      <w:bodyDiv w:val="1"/>
      <w:marLeft w:val="0"/>
      <w:marRight w:val="0"/>
      <w:marTop w:val="0"/>
      <w:marBottom w:val="0"/>
      <w:divBdr>
        <w:top w:val="none" w:sz="0" w:space="0" w:color="auto"/>
        <w:left w:val="none" w:sz="0" w:space="0" w:color="auto"/>
        <w:bottom w:val="none" w:sz="0" w:space="0" w:color="auto"/>
        <w:right w:val="none" w:sz="0" w:space="0" w:color="auto"/>
      </w:divBdr>
    </w:div>
    <w:div w:id="215554538">
      <w:bodyDiv w:val="1"/>
      <w:marLeft w:val="0"/>
      <w:marRight w:val="0"/>
      <w:marTop w:val="0"/>
      <w:marBottom w:val="0"/>
      <w:divBdr>
        <w:top w:val="none" w:sz="0" w:space="0" w:color="auto"/>
        <w:left w:val="none" w:sz="0" w:space="0" w:color="auto"/>
        <w:bottom w:val="none" w:sz="0" w:space="0" w:color="auto"/>
        <w:right w:val="none" w:sz="0" w:space="0" w:color="auto"/>
      </w:divBdr>
    </w:div>
    <w:div w:id="238027505">
      <w:bodyDiv w:val="1"/>
      <w:marLeft w:val="0"/>
      <w:marRight w:val="0"/>
      <w:marTop w:val="0"/>
      <w:marBottom w:val="0"/>
      <w:divBdr>
        <w:top w:val="none" w:sz="0" w:space="0" w:color="auto"/>
        <w:left w:val="none" w:sz="0" w:space="0" w:color="auto"/>
        <w:bottom w:val="none" w:sz="0" w:space="0" w:color="auto"/>
        <w:right w:val="none" w:sz="0" w:space="0" w:color="auto"/>
      </w:divBdr>
    </w:div>
    <w:div w:id="463619113">
      <w:bodyDiv w:val="1"/>
      <w:marLeft w:val="0"/>
      <w:marRight w:val="0"/>
      <w:marTop w:val="0"/>
      <w:marBottom w:val="0"/>
      <w:divBdr>
        <w:top w:val="none" w:sz="0" w:space="0" w:color="auto"/>
        <w:left w:val="none" w:sz="0" w:space="0" w:color="auto"/>
        <w:bottom w:val="none" w:sz="0" w:space="0" w:color="auto"/>
        <w:right w:val="none" w:sz="0" w:space="0" w:color="auto"/>
      </w:divBdr>
    </w:div>
    <w:div w:id="522089395">
      <w:bodyDiv w:val="1"/>
      <w:marLeft w:val="0"/>
      <w:marRight w:val="0"/>
      <w:marTop w:val="0"/>
      <w:marBottom w:val="0"/>
      <w:divBdr>
        <w:top w:val="none" w:sz="0" w:space="0" w:color="auto"/>
        <w:left w:val="none" w:sz="0" w:space="0" w:color="auto"/>
        <w:bottom w:val="none" w:sz="0" w:space="0" w:color="auto"/>
        <w:right w:val="none" w:sz="0" w:space="0" w:color="auto"/>
      </w:divBdr>
    </w:div>
    <w:div w:id="572087434">
      <w:bodyDiv w:val="1"/>
      <w:marLeft w:val="0"/>
      <w:marRight w:val="0"/>
      <w:marTop w:val="0"/>
      <w:marBottom w:val="0"/>
      <w:divBdr>
        <w:top w:val="none" w:sz="0" w:space="0" w:color="auto"/>
        <w:left w:val="none" w:sz="0" w:space="0" w:color="auto"/>
        <w:bottom w:val="none" w:sz="0" w:space="0" w:color="auto"/>
        <w:right w:val="none" w:sz="0" w:space="0" w:color="auto"/>
      </w:divBdr>
    </w:div>
    <w:div w:id="646785328">
      <w:bodyDiv w:val="1"/>
      <w:marLeft w:val="0"/>
      <w:marRight w:val="0"/>
      <w:marTop w:val="0"/>
      <w:marBottom w:val="0"/>
      <w:divBdr>
        <w:top w:val="none" w:sz="0" w:space="0" w:color="auto"/>
        <w:left w:val="none" w:sz="0" w:space="0" w:color="auto"/>
        <w:bottom w:val="none" w:sz="0" w:space="0" w:color="auto"/>
        <w:right w:val="none" w:sz="0" w:space="0" w:color="auto"/>
      </w:divBdr>
    </w:div>
    <w:div w:id="658850734">
      <w:bodyDiv w:val="1"/>
      <w:marLeft w:val="0"/>
      <w:marRight w:val="0"/>
      <w:marTop w:val="0"/>
      <w:marBottom w:val="0"/>
      <w:divBdr>
        <w:top w:val="none" w:sz="0" w:space="0" w:color="auto"/>
        <w:left w:val="none" w:sz="0" w:space="0" w:color="auto"/>
        <w:bottom w:val="none" w:sz="0" w:space="0" w:color="auto"/>
        <w:right w:val="none" w:sz="0" w:space="0" w:color="auto"/>
      </w:divBdr>
    </w:div>
    <w:div w:id="669717787">
      <w:bodyDiv w:val="1"/>
      <w:marLeft w:val="0"/>
      <w:marRight w:val="0"/>
      <w:marTop w:val="0"/>
      <w:marBottom w:val="0"/>
      <w:divBdr>
        <w:top w:val="none" w:sz="0" w:space="0" w:color="auto"/>
        <w:left w:val="none" w:sz="0" w:space="0" w:color="auto"/>
        <w:bottom w:val="none" w:sz="0" w:space="0" w:color="auto"/>
        <w:right w:val="none" w:sz="0" w:space="0" w:color="auto"/>
      </w:divBdr>
    </w:div>
    <w:div w:id="723603208">
      <w:bodyDiv w:val="1"/>
      <w:marLeft w:val="0"/>
      <w:marRight w:val="0"/>
      <w:marTop w:val="0"/>
      <w:marBottom w:val="0"/>
      <w:divBdr>
        <w:top w:val="none" w:sz="0" w:space="0" w:color="auto"/>
        <w:left w:val="none" w:sz="0" w:space="0" w:color="auto"/>
        <w:bottom w:val="none" w:sz="0" w:space="0" w:color="auto"/>
        <w:right w:val="none" w:sz="0" w:space="0" w:color="auto"/>
      </w:divBdr>
      <w:divsChild>
        <w:div w:id="357900198">
          <w:marLeft w:val="0"/>
          <w:marRight w:val="0"/>
          <w:marTop w:val="75"/>
          <w:marBottom w:val="0"/>
          <w:divBdr>
            <w:top w:val="none" w:sz="0" w:space="0" w:color="auto"/>
            <w:left w:val="none" w:sz="0" w:space="0" w:color="auto"/>
            <w:bottom w:val="none" w:sz="0" w:space="0" w:color="auto"/>
            <w:right w:val="none" w:sz="0" w:space="0" w:color="auto"/>
          </w:divBdr>
        </w:div>
      </w:divsChild>
    </w:div>
    <w:div w:id="740713129">
      <w:bodyDiv w:val="1"/>
      <w:marLeft w:val="0"/>
      <w:marRight w:val="0"/>
      <w:marTop w:val="0"/>
      <w:marBottom w:val="0"/>
      <w:divBdr>
        <w:top w:val="none" w:sz="0" w:space="0" w:color="auto"/>
        <w:left w:val="none" w:sz="0" w:space="0" w:color="auto"/>
        <w:bottom w:val="none" w:sz="0" w:space="0" w:color="auto"/>
        <w:right w:val="none" w:sz="0" w:space="0" w:color="auto"/>
      </w:divBdr>
    </w:div>
    <w:div w:id="782458897">
      <w:bodyDiv w:val="1"/>
      <w:marLeft w:val="0"/>
      <w:marRight w:val="0"/>
      <w:marTop w:val="0"/>
      <w:marBottom w:val="0"/>
      <w:divBdr>
        <w:top w:val="none" w:sz="0" w:space="0" w:color="auto"/>
        <w:left w:val="none" w:sz="0" w:space="0" w:color="auto"/>
        <w:bottom w:val="none" w:sz="0" w:space="0" w:color="auto"/>
        <w:right w:val="none" w:sz="0" w:space="0" w:color="auto"/>
      </w:divBdr>
    </w:div>
    <w:div w:id="860511694">
      <w:bodyDiv w:val="1"/>
      <w:marLeft w:val="0"/>
      <w:marRight w:val="0"/>
      <w:marTop w:val="0"/>
      <w:marBottom w:val="0"/>
      <w:divBdr>
        <w:top w:val="none" w:sz="0" w:space="0" w:color="auto"/>
        <w:left w:val="none" w:sz="0" w:space="0" w:color="auto"/>
        <w:bottom w:val="none" w:sz="0" w:space="0" w:color="auto"/>
        <w:right w:val="none" w:sz="0" w:space="0" w:color="auto"/>
      </w:divBdr>
    </w:div>
    <w:div w:id="972562250">
      <w:bodyDiv w:val="1"/>
      <w:marLeft w:val="0"/>
      <w:marRight w:val="0"/>
      <w:marTop w:val="0"/>
      <w:marBottom w:val="0"/>
      <w:divBdr>
        <w:top w:val="none" w:sz="0" w:space="0" w:color="auto"/>
        <w:left w:val="none" w:sz="0" w:space="0" w:color="auto"/>
        <w:bottom w:val="none" w:sz="0" w:space="0" w:color="auto"/>
        <w:right w:val="none" w:sz="0" w:space="0" w:color="auto"/>
      </w:divBdr>
    </w:div>
    <w:div w:id="1037042579">
      <w:bodyDiv w:val="1"/>
      <w:marLeft w:val="0"/>
      <w:marRight w:val="0"/>
      <w:marTop w:val="0"/>
      <w:marBottom w:val="0"/>
      <w:divBdr>
        <w:top w:val="none" w:sz="0" w:space="0" w:color="auto"/>
        <w:left w:val="none" w:sz="0" w:space="0" w:color="auto"/>
        <w:bottom w:val="none" w:sz="0" w:space="0" w:color="auto"/>
        <w:right w:val="none" w:sz="0" w:space="0" w:color="auto"/>
      </w:divBdr>
    </w:div>
    <w:div w:id="1110012540">
      <w:bodyDiv w:val="1"/>
      <w:marLeft w:val="0"/>
      <w:marRight w:val="0"/>
      <w:marTop w:val="0"/>
      <w:marBottom w:val="0"/>
      <w:divBdr>
        <w:top w:val="none" w:sz="0" w:space="0" w:color="auto"/>
        <w:left w:val="none" w:sz="0" w:space="0" w:color="auto"/>
        <w:bottom w:val="none" w:sz="0" w:space="0" w:color="auto"/>
        <w:right w:val="none" w:sz="0" w:space="0" w:color="auto"/>
      </w:divBdr>
    </w:div>
    <w:div w:id="1241135584">
      <w:bodyDiv w:val="1"/>
      <w:marLeft w:val="0"/>
      <w:marRight w:val="0"/>
      <w:marTop w:val="0"/>
      <w:marBottom w:val="0"/>
      <w:divBdr>
        <w:top w:val="none" w:sz="0" w:space="0" w:color="auto"/>
        <w:left w:val="none" w:sz="0" w:space="0" w:color="auto"/>
        <w:bottom w:val="none" w:sz="0" w:space="0" w:color="auto"/>
        <w:right w:val="none" w:sz="0" w:space="0" w:color="auto"/>
      </w:divBdr>
    </w:div>
    <w:div w:id="1314867013">
      <w:bodyDiv w:val="1"/>
      <w:marLeft w:val="0"/>
      <w:marRight w:val="0"/>
      <w:marTop w:val="0"/>
      <w:marBottom w:val="0"/>
      <w:divBdr>
        <w:top w:val="none" w:sz="0" w:space="0" w:color="auto"/>
        <w:left w:val="none" w:sz="0" w:space="0" w:color="auto"/>
        <w:bottom w:val="none" w:sz="0" w:space="0" w:color="auto"/>
        <w:right w:val="none" w:sz="0" w:space="0" w:color="auto"/>
      </w:divBdr>
    </w:div>
    <w:div w:id="1327786180">
      <w:bodyDiv w:val="1"/>
      <w:marLeft w:val="0"/>
      <w:marRight w:val="0"/>
      <w:marTop w:val="0"/>
      <w:marBottom w:val="0"/>
      <w:divBdr>
        <w:top w:val="none" w:sz="0" w:space="0" w:color="auto"/>
        <w:left w:val="none" w:sz="0" w:space="0" w:color="auto"/>
        <w:bottom w:val="none" w:sz="0" w:space="0" w:color="auto"/>
        <w:right w:val="none" w:sz="0" w:space="0" w:color="auto"/>
      </w:divBdr>
    </w:div>
    <w:div w:id="1349793610">
      <w:bodyDiv w:val="1"/>
      <w:marLeft w:val="0"/>
      <w:marRight w:val="0"/>
      <w:marTop w:val="0"/>
      <w:marBottom w:val="0"/>
      <w:divBdr>
        <w:top w:val="none" w:sz="0" w:space="0" w:color="auto"/>
        <w:left w:val="none" w:sz="0" w:space="0" w:color="auto"/>
        <w:bottom w:val="none" w:sz="0" w:space="0" w:color="auto"/>
        <w:right w:val="none" w:sz="0" w:space="0" w:color="auto"/>
      </w:divBdr>
    </w:div>
    <w:div w:id="1402800068">
      <w:bodyDiv w:val="1"/>
      <w:marLeft w:val="0"/>
      <w:marRight w:val="0"/>
      <w:marTop w:val="0"/>
      <w:marBottom w:val="0"/>
      <w:divBdr>
        <w:top w:val="none" w:sz="0" w:space="0" w:color="auto"/>
        <w:left w:val="none" w:sz="0" w:space="0" w:color="auto"/>
        <w:bottom w:val="none" w:sz="0" w:space="0" w:color="auto"/>
        <w:right w:val="none" w:sz="0" w:space="0" w:color="auto"/>
      </w:divBdr>
    </w:div>
    <w:div w:id="1530724447">
      <w:bodyDiv w:val="1"/>
      <w:marLeft w:val="0"/>
      <w:marRight w:val="0"/>
      <w:marTop w:val="0"/>
      <w:marBottom w:val="0"/>
      <w:divBdr>
        <w:top w:val="none" w:sz="0" w:space="0" w:color="auto"/>
        <w:left w:val="none" w:sz="0" w:space="0" w:color="auto"/>
        <w:bottom w:val="none" w:sz="0" w:space="0" w:color="auto"/>
        <w:right w:val="none" w:sz="0" w:space="0" w:color="auto"/>
      </w:divBdr>
      <w:divsChild>
        <w:div w:id="1379739076">
          <w:marLeft w:val="0"/>
          <w:marRight w:val="0"/>
          <w:marTop w:val="75"/>
          <w:marBottom w:val="0"/>
          <w:divBdr>
            <w:top w:val="none" w:sz="0" w:space="0" w:color="auto"/>
            <w:left w:val="none" w:sz="0" w:space="0" w:color="auto"/>
            <w:bottom w:val="none" w:sz="0" w:space="0" w:color="auto"/>
            <w:right w:val="none" w:sz="0" w:space="0" w:color="auto"/>
          </w:divBdr>
        </w:div>
      </w:divsChild>
    </w:div>
    <w:div w:id="1563246295">
      <w:bodyDiv w:val="1"/>
      <w:marLeft w:val="0"/>
      <w:marRight w:val="0"/>
      <w:marTop w:val="0"/>
      <w:marBottom w:val="0"/>
      <w:divBdr>
        <w:top w:val="none" w:sz="0" w:space="0" w:color="auto"/>
        <w:left w:val="none" w:sz="0" w:space="0" w:color="auto"/>
        <w:bottom w:val="none" w:sz="0" w:space="0" w:color="auto"/>
        <w:right w:val="none" w:sz="0" w:space="0" w:color="auto"/>
      </w:divBdr>
    </w:div>
    <w:div w:id="1582451131">
      <w:bodyDiv w:val="1"/>
      <w:marLeft w:val="0"/>
      <w:marRight w:val="0"/>
      <w:marTop w:val="0"/>
      <w:marBottom w:val="0"/>
      <w:divBdr>
        <w:top w:val="none" w:sz="0" w:space="0" w:color="auto"/>
        <w:left w:val="none" w:sz="0" w:space="0" w:color="auto"/>
        <w:bottom w:val="none" w:sz="0" w:space="0" w:color="auto"/>
        <w:right w:val="none" w:sz="0" w:space="0" w:color="auto"/>
      </w:divBdr>
      <w:divsChild>
        <w:div w:id="1104766181">
          <w:marLeft w:val="0"/>
          <w:marRight w:val="0"/>
          <w:marTop w:val="75"/>
          <w:marBottom w:val="0"/>
          <w:divBdr>
            <w:top w:val="none" w:sz="0" w:space="0" w:color="auto"/>
            <w:left w:val="none" w:sz="0" w:space="0" w:color="auto"/>
            <w:bottom w:val="none" w:sz="0" w:space="0" w:color="auto"/>
            <w:right w:val="none" w:sz="0" w:space="0" w:color="auto"/>
          </w:divBdr>
        </w:div>
      </w:divsChild>
    </w:div>
    <w:div w:id="1648707792">
      <w:bodyDiv w:val="1"/>
      <w:marLeft w:val="0"/>
      <w:marRight w:val="0"/>
      <w:marTop w:val="0"/>
      <w:marBottom w:val="0"/>
      <w:divBdr>
        <w:top w:val="none" w:sz="0" w:space="0" w:color="auto"/>
        <w:left w:val="none" w:sz="0" w:space="0" w:color="auto"/>
        <w:bottom w:val="none" w:sz="0" w:space="0" w:color="auto"/>
        <w:right w:val="none" w:sz="0" w:space="0" w:color="auto"/>
      </w:divBdr>
    </w:div>
    <w:div w:id="1813596602">
      <w:bodyDiv w:val="1"/>
      <w:marLeft w:val="0"/>
      <w:marRight w:val="0"/>
      <w:marTop w:val="0"/>
      <w:marBottom w:val="0"/>
      <w:divBdr>
        <w:top w:val="none" w:sz="0" w:space="0" w:color="auto"/>
        <w:left w:val="none" w:sz="0" w:space="0" w:color="auto"/>
        <w:bottom w:val="none" w:sz="0" w:space="0" w:color="auto"/>
        <w:right w:val="none" w:sz="0" w:space="0" w:color="auto"/>
      </w:divBdr>
    </w:div>
    <w:div w:id="1877155840">
      <w:bodyDiv w:val="1"/>
      <w:marLeft w:val="0"/>
      <w:marRight w:val="0"/>
      <w:marTop w:val="0"/>
      <w:marBottom w:val="0"/>
      <w:divBdr>
        <w:top w:val="none" w:sz="0" w:space="0" w:color="auto"/>
        <w:left w:val="none" w:sz="0" w:space="0" w:color="auto"/>
        <w:bottom w:val="none" w:sz="0" w:space="0" w:color="auto"/>
        <w:right w:val="none" w:sz="0" w:space="0" w:color="auto"/>
      </w:divBdr>
      <w:divsChild>
        <w:div w:id="1034649522">
          <w:marLeft w:val="0"/>
          <w:marRight w:val="0"/>
          <w:marTop w:val="0"/>
          <w:marBottom w:val="0"/>
          <w:divBdr>
            <w:top w:val="none" w:sz="0" w:space="0" w:color="auto"/>
            <w:left w:val="none" w:sz="0" w:space="0" w:color="auto"/>
            <w:bottom w:val="none" w:sz="0" w:space="0" w:color="auto"/>
            <w:right w:val="none" w:sz="0" w:space="0" w:color="auto"/>
          </w:divBdr>
        </w:div>
      </w:divsChild>
    </w:div>
    <w:div w:id="1885481587">
      <w:bodyDiv w:val="1"/>
      <w:marLeft w:val="0"/>
      <w:marRight w:val="0"/>
      <w:marTop w:val="0"/>
      <w:marBottom w:val="0"/>
      <w:divBdr>
        <w:top w:val="none" w:sz="0" w:space="0" w:color="auto"/>
        <w:left w:val="none" w:sz="0" w:space="0" w:color="auto"/>
        <w:bottom w:val="none" w:sz="0" w:space="0" w:color="auto"/>
        <w:right w:val="none" w:sz="0" w:space="0" w:color="auto"/>
      </w:divBdr>
    </w:div>
    <w:div w:id="1899899122">
      <w:bodyDiv w:val="1"/>
      <w:marLeft w:val="0"/>
      <w:marRight w:val="0"/>
      <w:marTop w:val="0"/>
      <w:marBottom w:val="0"/>
      <w:divBdr>
        <w:top w:val="none" w:sz="0" w:space="0" w:color="auto"/>
        <w:left w:val="none" w:sz="0" w:space="0" w:color="auto"/>
        <w:bottom w:val="none" w:sz="0" w:space="0" w:color="auto"/>
        <w:right w:val="none" w:sz="0" w:space="0" w:color="auto"/>
      </w:divBdr>
    </w:div>
    <w:div w:id="1970277202">
      <w:bodyDiv w:val="1"/>
      <w:marLeft w:val="0"/>
      <w:marRight w:val="0"/>
      <w:marTop w:val="0"/>
      <w:marBottom w:val="0"/>
      <w:divBdr>
        <w:top w:val="none" w:sz="0" w:space="0" w:color="auto"/>
        <w:left w:val="none" w:sz="0" w:space="0" w:color="auto"/>
        <w:bottom w:val="none" w:sz="0" w:space="0" w:color="auto"/>
        <w:right w:val="none" w:sz="0" w:space="0" w:color="auto"/>
      </w:divBdr>
    </w:div>
    <w:div w:id="2067798779">
      <w:bodyDiv w:val="1"/>
      <w:marLeft w:val="0"/>
      <w:marRight w:val="0"/>
      <w:marTop w:val="0"/>
      <w:marBottom w:val="0"/>
      <w:divBdr>
        <w:top w:val="none" w:sz="0" w:space="0" w:color="auto"/>
        <w:left w:val="none" w:sz="0" w:space="0" w:color="auto"/>
        <w:bottom w:val="none" w:sz="0" w:space="0" w:color="auto"/>
        <w:right w:val="none" w:sz="0" w:space="0" w:color="auto"/>
      </w:divBdr>
    </w:div>
    <w:div w:id="207122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zbirnyky.rshu.edu.ua/index.php/ucpmk/article/view/1190/2108" TargetMode="External"/><Relationship Id="rId18" Type="http://schemas.openxmlformats.org/officeDocument/2006/relationships/hyperlink" Target="https://chytomo.com/v-ukraini-stvoryly-onlajn-instrument-dlia-vporiadkuvannia-tvorchoi-spadshchyny/" TargetMode="External"/><Relationship Id="rId26" Type="http://schemas.openxmlformats.org/officeDocument/2006/relationships/hyperlink" Target="https://www.golos.com.ua/article/391946" TargetMode="External"/><Relationship Id="rId39" Type="http://schemas.openxmlformats.org/officeDocument/2006/relationships/hyperlink" Target="https://yur-gazeta.com/golovna/radi-rekomenduyut-pidtrimati-zakonoproekt-shchodo-knizhkovoyi-palati-ta-iniciyuvav-antikrizovu-pidtr.html" TargetMode="External"/><Relationship Id="rId21" Type="http://schemas.openxmlformats.org/officeDocument/2006/relationships/hyperlink" Target="https://fakty.ua/476708-ukrainskaya-tradicionnaya-kultura-stanet-blizhe-k-shkole-mon-muzej-gonchara-i-bf-kolo-podpisali-memorandum-ignat-korobko" TargetMode="External"/><Relationship Id="rId34" Type="http://schemas.openxmlformats.org/officeDocument/2006/relationships/hyperlink" Target="https://www.golos.com.ua/article/392184" TargetMode="External"/><Relationship Id="rId42" Type="http://schemas.openxmlformats.org/officeDocument/2006/relationships/hyperlink" Target="https://horizons.vpi.kpi.ua/article/view/365846/351389" TargetMode="External"/><Relationship Id="rId47" Type="http://schemas.openxmlformats.org/officeDocument/2006/relationships/hyperlink" Target="https://risu.ua/u-lvovi-restavruyut-skulpturu-svyatoyi-yelizaveti-poshkodzhenu-pid-chas-drugoyi-svitovoyi-vijni_n165519" TargetMode="External"/><Relationship Id="rId50" Type="http://schemas.openxmlformats.org/officeDocument/2006/relationships/hyperlink" Target="https://www.ukrinform.ua/rubric-culture/4146916-u-unesko-pidtverdili-so-tri-obekti-vsesvitnoi-spadsini-v-ukraini-pid-zagrozou-cerez-agresiu-rf.html" TargetMode="External"/><Relationship Id="rId55" Type="http://schemas.openxmlformats.org/officeDocument/2006/relationships/hyperlink" Target="https://religio.org.ua/index.php/religio/article/view/1603/1571"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focus.ua/uk/ukraine/761961-shtrafi-dlya-kolekcioneriv-kulturni-cinnosti-budut-reyestruvati" TargetMode="External"/><Relationship Id="rId20" Type="http://schemas.openxmlformats.org/officeDocument/2006/relationships/hyperlink" Target="https://risu.ua/gendirektorka-zapovidnika-sofiya-kiyivska-predstavlyaye-ukrayinu-na-vsesvitnomu-forumi-zi-svitovoyi-spadshchini_n165365" TargetMode="External"/><Relationship Id="rId29" Type="http://schemas.openxmlformats.org/officeDocument/2006/relationships/hyperlink" Target="https://mtp.knuba.edu.ua/article/view/363216/348607" TargetMode="External"/><Relationship Id="rId41" Type="http://schemas.openxmlformats.org/officeDocument/2006/relationships/hyperlink" Target="https://www.golos.com.ua/article/392061" TargetMode="External"/><Relationship Id="rId54" Type="http://schemas.openxmlformats.org/officeDocument/2006/relationships/hyperlink" Target="https://umoloda.kyiv.ua/number/0/2006/19471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birnyky.rshu.edu.ua/index.php/ucpmk/article/view/1193/2111" TargetMode="External"/><Relationship Id="rId24" Type="http://schemas.openxmlformats.org/officeDocument/2006/relationships/hyperlink" Target="https://umoloda.kyiv.ua/number/0/2006/194815/" TargetMode="External"/><Relationship Id="rId32" Type="http://schemas.openxmlformats.org/officeDocument/2006/relationships/hyperlink" Target="https://www.ukrinform.ua/rubric-regions/4152100-okupacia-krimu-stvorila-bezprecedentni-zagrozi-dla-korinnih-narodiv-cubarov.html" TargetMode="External"/><Relationship Id="rId37" Type="http://schemas.openxmlformats.org/officeDocument/2006/relationships/hyperlink" Target="https://visnyk-juris-uzhnu.com/wp-content/uploads/2026/03/11-1.pdf" TargetMode="External"/><Relationship Id="rId40" Type="http://schemas.openxmlformats.org/officeDocument/2006/relationships/hyperlink" Target="https://risu.ua/rosiyani-spalili-kozacku-cerkvu-v-berislavi_n165575" TargetMode="External"/><Relationship Id="rId45" Type="http://schemas.openxmlformats.org/officeDocument/2006/relationships/hyperlink" Target="https://risu.ua/u-kiyevo-pecherskij-lavri-vidrestavruvali-naprestolnij-hrest-1751-roku_n165446" TargetMode="External"/><Relationship Id="rId53" Type="http://schemas.openxmlformats.org/officeDocument/2006/relationships/hyperlink" Target="https://zbirnyky.rshu.edu.ua/index.php/ucpmk/article/view/1140/2150" TargetMode="External"/><Relationship Id="rId58" Type="http://schemas.openxmlformats.org/officeDocument/2006/relationships/hyperlink" Target="https://religio.org.ua/index.php/religio/article/view/1587/1554" TargetMode="External"/><Relationship Id="rId5" Type="http://schemas.openxmlformats.org/officeDocument/2006/relationships/webSettings" Target="webSettings.xml"/><Relationship Id="rId15" Type="http://schemas.openxmlformats.org/officeDocument/2006/relationships/hyperlink" Target="https://detector.media/infospace/article/251826/2026-08-12-minkult-pryymaie-zayavky-na-uchast-u-katalozi-kulturnykh-proiektiv-dlya-mizhnarodnykh-podiy-20262027-rokiv/" TargetMode="External"/><Relationship Id="rId23" Type="http://schemas.openxmlformats.org/officeDocument/2006/relationships/hyperlink" Target="https://zbirnyky.rshu.edu.ua/index.php/ucpmk/article/view/1209/2159" TargetMode="External"/><Relationship Id="rId28" Type="http://schemas.openxmlformats.org/officeDocument/2006/relationships/hyperlink" Target="https://umoloda.kyiv.ua/number/4023/196/194806/" TargetMode="External"/><Relationship Id="rId36" Type="http://schemas.openxmlformats.org/officeDocument/2006/relationships/hyperlink" Target="https://risu.ua/pislya-restavraciyi-na-lvivshchini-vidkrili-cerkvu-pamyatku-yunesko_n165644" TargetMode="External"/><Relationship Id="rId49" Type="http://schemas.openxmlformats.org/officeDocument/2006/relationships/hyperlink" Target="https://risu.ua/u-sofiyi-kiyivskij-vidkrili-virtualni-turi-po-shesti-obyektah_n165607" TargetMode="External"/><Relationship Id="rId57" Type="http://schemas.openxmlformats.org/officeDocument/2006/relationships/hyperlink" Target="https://risu.ua/skeiron-vidtvorit-u-3d-zrujnovanu-rosiyanami-cerkvu-u-berislavi_n165622" TargetMode="External"/><Relationship Id="rId61" Type="http://schemas.openxmlformats.org/officeDocument/2006/relationships/theme" Target="theme/theme1.xml"/><Relationship Id="rId10" Type="http://schemas.openxmlformats.org/officeDocument/2006/relationships/hyperlink" Target="http://nplu.org/article.php?id=423&amp;subject=3" TargetMode="External"/><Relationship Id="rId19" Type="http://schemas.openxmlformats.org/officeDocument/2006/relationships/hyperlink" Target="https://zbirnyky.rshu.edu.ua/index.php/ucpmk/article/view/1111" TargetMode="External"/><Relationship Id="rId31" Type="http://schemas.openxmlformats.org/officeDocument/2006/relationships/hyperlink" Target="https://risu.ua/na-sumshchini-monastir-z-yedinoyu-usipalniceyu-getmaniv-v-ukrayini-hochut-vidtvoriti-v-dopovnenij-realnosti_n165361" TargetMode="External"/><Relationship Id="rId44" Type="http://schemas.openxmlformats.org/officeDocument/2006/relationships/hyperlink" Target="https://risu.ua/u-vinnici-gotuyut-do-druku-ilyustrovanij-albom-pro-arhitekturnu-spadshchinu-yudeyiv_n165735" TargetMode="External"/><Relationship Id="rId52" Type="http://schemas.openxmlformats.org/officeDocument/2006/relationships/hyperlink" Target="https://www.ukrinform.ua/rubric-culture/4147122-hersones-tavrijskij-u-krimu-vnesli-do-spisku-vsesvitnoi-spadsini-unesko-pid-zagrozou.html"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isu.ua/brend-oliz-napraviv-ves-dohid-vid-kolekciyi-lavra-na-restavraciyu-uspenskogo-soboru_n165709" TargetMode="External"/><Relationship Id="rId22" Type="http://schemas.openxmlformats.org/officeDocument/2006/relationships/hyperlink" Target="https://www.golos.com.ua/article/392046" TargetMode="External"/><Relationship Id="rId27" Type="http://schemas.openxmlformats.org/officeDocument/2006/relationships/hyperlink" Target="https://mtp.knuba.edu.ua/article/view/363142/348541" TargetMode="External"/><Relationship Id="rId30" Type="http://schemas.openxmlformats.org/officeDocument/2006/relationships/hyperlink" Target="https://ua.korrespondent.net/ukraine/4896556-yunesko-vyznala-zahrozy-dlia-khersonesa-tavriiskoho-cherez-okupatsiui" TargetMode="External"/><Relationship Id="rId35" Type="http://schemas.openxmlformats.org/officeDocument/2006/relationships/hyperlink" Target="https://fakty.ua/475546-dazhe-sejchas-trudno-preodolet-oboronitelnye-ukrepleniya-motroninskogo-gorodicsha-kotoromu-2-5-tysyachi-let-v-holodnom-yaru-vozobnovilis-raskopki-drevnej-citadeli" TargetMode="External"/><Relationship Id="rId43" Type="http://schemas.openxmlformats.org/officeDocument/2006/relationships/hyperlink" Target="https://journals.naoma.kyiv.ua/index.php/uam/article/view/283/265" TargetMode="External"/><Relationship Id="rId48" Type="http://schemas.openxmlformats.org/officeDocument/2006/relationships/hyperlink" Target="https://www.ukrinform.ua/rubric-culture/4146787-u-mikolaevi-ocifrovuut-arheologicni-pamatki-vid-paleolitu-do-anticnosti.html" TargetMode="External"/><Relationship Id="rId56" Type="http://schemas.openxmlformats.org/officeDocument/2006/relationships/hyperlink" Target="https://religio.org.ua/index.php/religio/article/view/1601/1569" TargetMode="External"/><Relationship Id="rId8" Type="http://schemas.openxmlformats.org/officeDocument/2006/relationships/image" Target="media/image1.png"/><Relationship Id="rId51" Type="http://schemas.openxmlformats.org/officeDocument/2006/relationships/hyperlink" Target="https://www.ukrinform.ua/rubric-culture/4153259-ukraina-pracue-nad-pravovim-zahistom-dvoh-kartin-lvivskogo-muzeu-na-aki-u-polsi-zaavili-pretenzii.html" TargetMode="External"/><Relationship Id="rId3" Type="http://schemas.microsoft.com/office/2007/relationships/stylesWithEffects" Target="stylesWithEffects.xml"/><Relationship Id="rId12" Type="http://schemas.openxmlformats.org/officeDocument/2006/relationships/hyperlink" Target="https://zbirnyky.rshu.edu.ua/index.php/ucpmk/article/view/1191/2109" TargetMode="External"/><Relationship Id="rId17" Type="http://schemas.openxmlformats.org/officeDocument/2006/relationships/hyperlink" Target="https://www.ukrinform.ua/rubric-regions/4150292-v-odesi-znajsli-vezu-forteci-hadzibej.html" TargetMode="External"/><Relationship Id="rId25" Type="http://schemas.openxmlformats.org/officeDocument/2006/relationships/hyperlink" Target="https://journals.naoma.kyiv.ua/index.php/uam/article/view/280/262" TargetMode="External"/><Relationship Id="rId33" Type="http://schemas.openxmlformats.org/officeDocument/2006/relationships/hyperlink" Target="https://risu.ua/okupaciya-krimu-stvorila-bezprecedentni-zagrozi-dlya-korinnih-narodiv---chubarov_n165668" TargetMode="External"/><Relationship Id="rId38" Type="http://schemas.openxmlformats.org/officeDocument/2006/relationships/hyperlink" Target="https://pravo.ua/prokuratura-cherez-sud-povernula-derzhavi-budivliu-kolyshnoho-zhovtnevoho-palatsu/" TargetMode="External"/><Relationship Id="rId46" Type="http://schemas.openxmlformats.org/officeDocument/2006/relationships/hyperlink" Target="https://risu.ua/u-kmda-zaklikayut-posiliti-zahist-kulturnoyi-spadshchini_n165627" TargetMode="External"/><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9800</Words>
  <Characters>55863</Characters>
  <Application>Microsoft Office Word</Application>
  <DocSecurity>0</DocSecurity>
  <Lines>465</Lines>
  <Paragraphs>131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dc:creator>
  <cp:lastModifiedBy>User</cp:lastModifiedBy>
  <cp:revision>2</cp:revision>
  <dcterms:created xsi:type="dcterms:W3CDTF">2026-08-18T09:32:00Z</dcterms:created>
  <dcterms:modified xsi:type="dcterms:W3CDTF">2026-08-18T09:32:00Z</dcterms:modified>
</cp:coreProperties>
</file>